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C54BAB" w14:textId="311E2BF2" w:rsidR="004A77F7" w:rsidRDefault="008862BD" w:rsidP="004A77F7">
      <w:pPr>
        <w:jc w:val="center"/>
        <w:rPr>
          <w:rFonts w:ascii="Century Gothic" w:hAnsi="Century Gothic"/>
          <w:b/>
          <w:bCs/>
          <w:sz w:val="48"/>
          <w:szCs w:val="48"/>
        </w:rPr>
      </w:pPr>
      <w:r w:rsidRPr="008862BD">
        <w:rPr>
          <w:rFonts w:ascii="Century Gothic" w:hAnsi="Century Gothic"/>
          <w:b/>
          <w:bCs/>
          <w:noProof/>
          <w:sz w:val="48"/>
          <w:szCs w:val="48"/>
        </w:rPr>
        <w:drawing>
          <wp:anchor distT="0" distB="0" distL="114300" distR="114300" simplePos="0" relativeHeight="251659264" behindDoc="1" locked="0" layoutInCell="1" allowOverlap="1" wp14:anchorId="1C263B20" wp14:editId="1D0D9994">
            <wp:simplePos x="0" y="0"/>
            <wp:positionH relativeFrom="margin">
              <wp:align>left</wp:align>
            </wp:positionH>
            <wp:positionV relativeFrom="paragraph">
              <wp:posOffset>-493085</wp:posOffset>
            </wp:positionV>
            <wp:extent cx="854075" cy="1184910"/>
            <wp:effectExtent l="0" t="0" r="3175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4075" cy="1184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4EEB">
        <w:rPr>
          <w:rFonts w:ascii="Century Gothic" w:hAnsi="Century Gothic"/>
          <w:b/>
          <w:bCs/>
          <w:sz w:val="48"/>
          <w:szCs w:val="48"/>
        </w:rPr>
        <w:t xml:space="preserve">   </w:t>
      </w:r>
      <w:r w:rsidR="004A77F7" w:rsidRPr="008862BD">
        <w:rPr>
          <w:rFonts w:ascii="Century Gothic" w:hAnsi="Century Gothic"/>
          <w:b/>
          <w:bCs/>
          <w:sz w:val="48"/>
          <w:szCs w:val="48"/>
        </w:rPr>
        <w:t>MUNICIPALIDAD DE</w:t>
      </w:r>
      <w:r w:rsidR="007D33A0" w:rsidRPr="008862BD">
        <w:rPr>
          <w:rFonts w:ascii="Century Gothic" w:hAnsi="Century Gothic"/>
          <w:b/>
          <w:bCs/>
          <w:sz w:val="48"/>
          <w:szCs w:val="48"/>
        </w:rPr>
        <w:t xml:space="preserve"> </w:t>
      </w:r>
      <w:r w:rsidR="004A77F7" w:rsidRPr="008862BD">
        <w:rPr>
          <w:rFonts w:ascii="Century Gothic" w:hAnsi="Century Gothic"/>
          <w:b/>
          <w:bCs/>
          <w:sz w:val="48"/>
          <w:szCs w:val="48"/>
        </w:rPr>
        <w:t xml:space="preserve">SAN </w:t>
      </w:r>
      <w:r w:rsidR="008E2CD2" w:rsidRPr="008862BD">
        <w:rPr>
          <w:rFonts w:ascii="Century Gothic" w:hAnsi="Century Gothic"/>
          <w:b/>
          <w:bCs/>
          <w:sz w:val="48"/>
          <w:szCs w:val="48"/>
        </w:rPr>
        <w:t>LUCAS</w:t>
      </w:r>
      <w:r w:rsidR="004A77F7" w:rsidRPr="008862BD">
        <w:rPr>
          <w:rFonts w:ascii="Century Gothic" w:hAnsi="Century Gothic"/>
          <w:b/>
          <w:bCs/>
          <w:sz w:val="48"/>
          <w:szCs w:val="48"/>
        </w:rPr>
        <w:t xml:space="preserve"> </w:t>
      </w:r>
      <w:r w:rsidR="008E2CD2" w:rsidRPr="008862BD">
        <w:rPr>
          <w:rFonts w:ascii="Century Gothic" w:hAnsi="Century Gothic"/>
          <w:b/>
          <w:bCs/>
          <w:sz w:val="48"/>
          <w:szCs w:val="48"/>
        </w:rPr>
        <w:t>SACATEPÉQUEZ, SACATEPÉQUEZ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40"/>
        <w:gridCol w:w="5220"/>
        <w:gridCol w:w="2125"/>
        <w:gridCol w:w="3076"/>
      </w:tblGrid>
      <w:tr w:rsidR="006D09DE" w:rsidRPr="00154EEB" w14:paraId="50385814" w14:textId="77777777" w:rsidTr="00154EEB">
        <w:tc>
          <w:tcPr>
            <w:tcW w:w="0" w:type="auto"/>
            <w:shd w:val="clear" w:color="auto" w:fill="99CC00"/>
            <w:vAlign w:val="center"/>
          </w:tcPr>
          <w:p w14:paraId="3A8FF867" w14:textId="490DA66C" w:rsidR="004A77F7" w:rsidRPr="00E774CB" w:rsidRDefault="004A77F7" w:rsidP="005F7F34">
            <w:pPr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E774CB">
              <w:rPr>
                <w:rFonts w:ascii="Century Gothic" w:hAnsi="Century Gothic"/>
                <w:b/>
                <w:bCs/>
                <w:sz w:val="24"/>
                <w:szCs w:val="24"/>
              </w:rPr>
              <w:t>Proceso:</w:t>
            </w:r>
          </w:p>
        </w:tc>
        <w:tc>
          <w:tcPr>
            <w:tcW w:w="0" w:type="auto"/>
            <w:vAlign w:val="center"/>
          </w:tcPr>
          <w:p w14:paraId="72AE65A8" w14:textId="73ACC7A1" w:rsidR="004A77F7" w:rsidRPr="00E774CB" w:rsidRDefault="00154EEB" w:rsidP="005F7F34">
            <w:pPr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>Infraestructura</w:t>
            </w:r>
          </w:p>
        </w:tc>
        <w:tc>
          <w:tcPr>
            <w:tcW w:w="2125" w:type="dxa"/>
            <w:shd w:val="clear" w:color="auto" w:fill="99CC00"/>
            <w:vAlign w:val="center"/>
          </w:tcPr>
          <w:p w14:paraId="277ED5C5" w14:textId="54765F2D" w:rsidR="004A77F7" w:rsidRPr="00E774CB" w:rsidRDefault="004A77F7" w:rsidP="005F7F34">
            <w:pPr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E774CB">
              <w:rPr>
                <w:rFonts w:ascii="Century Gothic" w:hAnsi="Century Gothic"/>
                <w:b/>
                <w:bCs/>
                <w:sz w:val="24"/>
                <w:szCs w:val="24"/>
              </w:rPr>
              <w:t>Identificación:</w:t>
            </w:r>
          </w:p>
        </w:tc>
        <w:tc>
          <w:tcPr>
            <w:tcW w:w="3076" w:type="dxa"/>
            <w:vAlign w:val="center"/>
          </w:tcPr>
          <w:p w14:paraId="47DBA43B" w14:textId="5FFF299B" w:rsidR="004A77F7" w:rsidRPr="00154EEB" w:rsidRDefault="00154EEB" w:rsidP="005F7F34">
            <w:pPr>
              <w:jc w:val="center"/>
              <w:rPr>
                <w:rFonts w:ascii="Century Gothic" w:hAnsi="Century Gothic"/>
                <w:b/>
                <w:bCs/>
                <w:sz w:val="24"/>
                <w:szCs w:val="24"/>
                <w:lang w:val="en-US"/>
              </w:rPr>
            </w:pPr>
            <w:r w:rsidRPr="00154EEB">
              <w:rPr>
                <w:b/>
                <w:bCs/>
                <w:lang w:val="en-US"/>
              </w:rPr>
              <w:t>PR-MSL-DMP-DI-CIS-04</w:t>
            </w:r>
          </w:p>
        </w:tc>
      </w:tr>
      <w:tr w:rsidR="006D09DE" w:rsidRPr="00E774CB" w14:paraId="2C56D298" w14:textId="77777777" w:rsidTr="00154EEB">
        <w:tc>
          <w:tcPr>
            <w:tcW w:w="0" w:type="auto"/>
            <w:shd w:val="clear" w:color="auto" w:fill="99CC00"/>
            <w:vAlign w:val="center"/>
          </w:tcPr>
          <w:p w14:paraId="1C97DFA5" w14:textId="467E4390" w:rsidR="004A77F7" w:rsidRPr="00E774CB" w:rsidRDefault="004A77F7" w:rsidP="005F7F34">
            <w:pPr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E774CB">
              <w:rPr>
                <w:rFonts w:ascii="Century Gothic" w:hAnsi="Century Gothic"/>
                <w:b/>
                <w:bCs/>
                <w:sz w:val="24"/>
                <w:szCs w:val="24"/>
              </w:rPr>
              <w:t>Procedimiento:</w:t>
            </w:r>
          </w:p>
        </w:tc>
        <w:tc>
          <w:tcPr>
            <w:tcW w:w="0" w:type="auto"/>
            <w:vAlign w:val="center"/>
          </w:tcPr>
          <w:p w14:paraId="79E9E8DC" w14:textId="6999E859" w:rsidR="004A77F7" w:rsidRPr="00E774CB" w:rsidRDefault="00313A31" w:rsidP="005F7F34">
            <w:pPr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E774CB">
              <w:rPr>
                <w:rFonts w:ascii="Century Gothic" w:hAnsi="Century Gothic"/>
                <w:b/>
                <w:bCs/>
                <w:sz w:val="24"/>
                <w:szCs w:val="24"/>
              </w:rPr>
              <w:t>Cuadres de Inversión Social</w:t>
            </w:r>
          </w:p>
        </w:tc>
        <w:tc>
          <w:tcPr>
            <w:tcW w:w="2125" w:type="dxa"/>
            <w:shd w:val="clear" w:color="auto" w:fill="99CC00"/>
            <w:vAlign w:val="center"/>
          </w:tcPr>
          <w:p w14:paraId="1D973077" w14:textId="3FD7CA3D" w:rsidR="004A77F7" w:rsidRPr="00E774CB" w:rsidRDefault="004A77F7" w:rsidP="005F7F34">
            <w:pPr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E774CB">
              <w:rPr>
                <w:rFonts w:ascii="Century Gothic" w:hAnsi="Century Gothic"/>
                <w:b/>
                <w:bCs/>
                <w:sz w:val="24"/>
                <w:szCs w:val="24"/>
              </w:rPr>
              <w:t>Versión:</w:t>
            </w:r>
          </w:p>
        </w:tc>
        <w:tc>
          <w:tcPr>
            <w:tcW w:w="3076" w:type="dxa"/>
            <w:vAlign w:val="center"/>
          </w:tcPr>
          <w:p w14:paraId="4C2B187A" w14:textId="7864C239" w:rsidR="004A77F7" w:rsidRPr="00E774CB" w:rsidRDefault="00AE14E5" w:rsidP="005F7F34">
            <w:pPr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E774CB">
              <w:rPr>
                <w:rFonts w:ascii="Century Gothic" w:hAnsi="Century Gothic"/>
                <w:b/>
                <w:bCs/>
                <w:sz w:val="24"/>
                <w:szCs w:val="24"/>
              </w:rPr>
              <w:t>1</w:t>
            </w:r>
          </w:p>
        </w:tc>
      </w:tr>
      <w:tr w:rsidR="006D09DE" w:rsidRPr="00E774CB" w14:paraId="0E078C07" w14:textId="77777777" w:rsidTr="005F7F34">
        <w:tc>
          <w:tcPr>
            <w:tcW w:w="0" w:type="auto"/>
            <w:shd w:val="clear" w:color="auto" w:fill="99CC00"/>
            <w:vAlign w:val="center"/>
          </w:tcPr>
          <w:p w14:paraId="4B67D8C7" w14:textId="621A4D2F" w:rsidR="006102CE" w:rsidRPr="00E774CB" w:rsidRDefault="006102CE" w:rsidP="005F7F34">
            <w:pPr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E774CB">
              <w:rPr>
                <w:rFonts w:ascii="Century Gothic" w:hAnsi="Century Gothic"/>
                <w:b/>
                <w:bCs/>
                <w:sz w:val="24"/>
                <w:szCs w:val="24"/>
              </w:rPr>
              <w:t>Dirección</w:t>
            </w:r>
          </w:p>
        </w:tc>
        <w:tc>
          <w:tcPr>
            <w:tcW w:w="0" w:type="auto"/>
            <w:shd w:val="clear" w:color="auto" w:fill="99CC00"/>
            <w:vAlign w:val="center"/>
          </w:tcPr>
          <w:p w14:paraId="05D48EE3" w14:textId="222AE184" w:rsidR="006102CE" w:rsidRPr="00E774CB" w:rsidRDefault="006102CE" w:rsidP="005F7F34">
            <w:pPr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E774CB">
              <w:rPr>
                <w:rFonts w:ascii="Century Gothic" w:hAnsi="Century Gothic"/>
                <w:b/>
                <w:bCs/>
                <w:sz w:val="24"/>
                <w:szCs w:val="24"/>
              </w:rPr>
              <w:t>Departamento</w:t>
            </w:r>
          </w:p>
        </w:tc>
        <w:tc>
          <w:tcPr>
            <w:tcW w:w="0" w:type="auto"/>
            <w:gridSpan w:val="2"/>
            <w:shd w:val="clear" w:color="auto" w:fill="99CC00"/>
            <w:vAlign w:val="center"/>
          </w:tcPr>
          <w:p w14:paraId="5E982670" w14:textId="43C61BF2" w:rsidR="006102CE" w:rsidRPr="00E774CB" w:rsidRDefault="006102CE" w:rsidP="005F7F34">
            <w:pPr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E774CB">
              <w:rPr>
                <w:rFonts w:ascii="Century Gothic" w:hAnsi="Century Gothic"/>
                <w:b/>
                <w:bCs/>
                <w:sz w:val="24"/>
                <w:szCs w:val="24"/>
              </w:rPr>
              <w:t>Unidad</w:t>
            </w:r>
          </w:p>
        </w:tc>
      </w:tr>
      <w:tr w:rsidR="006D09DE" w:rsidRPr="00E774CB" w14:paraId="64561F99" w14:textId="77777777" w:rsidTr="005F7F34">
        <w:tc>
          <w:tcPr>
            <w:tcW w:w="0" w:type="auto"/>
            <w:vAlign w:val="center"/>
          </w:tcPr>
          <w:p w14:paraId="10220D0F" w14:textId="15A74602" w:rsidR="006102CE" w:rsidRPr="00E774CB" w:rsidRDefault="00154EEB" w:rsidP="005F7F34">
            <w:pPr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E774CB">
              <w:rPr>
                <w:rFonts w:ascii="Century Gothic" w:hAnsi="Century Gothic"/>
                <w:b/>
                <w:bCs/>
                <w:sz w:val="24"/>
                <w:szCs w:val="24"/>
              </w:rPr>
              <w:t xml:space="preserve">Municipal </w:t>
            </w: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>d</w:t>
            </w:r>
            <w:r w:rsidRPr="00E774CB">
              <w:rPr>
                <w:rFonts w:ascii="Century Gothic" w:hAnsi="Century Gothic"/>
                <w:b/>
                <w:bCs/>
                <w:sz w:val="24"/>
                <w:szCs w:val="24"/>
              </w:rPr>
              <w:t>e Planificación</w:t>
            </w:r>
          </w:p>
        </w:tc>
        <w:tc>
          <w:tcPr>
            <w:tcW w:w="0" w:type="auto"/>
            <w:vAlign w:val="center"/>
          </w:tcPr>
          <w:p w14:paraId="0F04B9DA" w14:textId="5906DB76" w:rsidR="006102CE" w:rsidRPr="00E774CB" w:rsidRDefault="004128D5" w:rsidP="005F7F34">
            <w:pPr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>Infraestructura</w:t>
            </w:r>
          </w:p>
        </w:tc>
        <w:tc>
          <w:tcPr>
            <w:tcW w:w="0" w:type="auto"/>
            <w:gridSpan w:val="2"/>
            <w:vAlign w:val="center"/>
          </w:tcPr>
          <w:p w14:paraId="465274C2" w14:textId="10BCA773" w:rsidR="006102CE" w:rsidRPr="00E774CB" w:rsidRDefault="006102CE" w:rsidP="005F7F34">
            <w:pPr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</w:tc>
      </w:tr>
      <w:tr w:rsidR="006D09DE" w:rsidRPr="00E774CB" w14:paraId="04865B05" w14:textId="77777777" w:rsidTr="00154EEB">
        <w:trPr>
          <w:trHeight w:val="684"/>
        </w:trPr>
        <w:tc>
          <w:tcPr>
            <w:tcW w:w="0" w:type="auto"/>
            <w:shd w:val="clear" w:color="auto" w:fill="99CC00"/>
            <w:vAlign w:val="center"/>
          </w:tcPr>
          <w:p w14:paraId="6B10B662" w14:textId="77777777" w:rsidR="004A77F7" w:rsidRPr="00E774CB" w:rsidRDefault="004A77F7" w:rsidP="005F7F34">
            <w:pPr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99CC00"/>
            <w:vAlign w:val="center"/>
          </w:tcPr>
          <w:p w14:paraId="4007A837" w14:textId="58856F4E" w:rsidR="004A77F7" w:rsidRPr="00E774CB" w:rsidRDefault="004A77F7" w:rsidP="005F7F34">
            <w:pPr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E774CB">
              <w:rPr>
                <w:rFonts w:ascii="Century Gothic" w:hAnsi="Century Gothic"/>
                <w:b/>
                <w:bCs/>
                <w:sz w:val="24"/>
                <w:szCs w:val="24"/>
              </w:rPr>
              <w:t>Nombre Completo</w:t>
            </w:r>
          </w:p>
        </w:tc>
        <w:tc>
          <w:tcPr>
            <w:tcW w:w="2125" w:type="dxa"/>
            <w:shd w:val="clear" w:color="auto" w:fill="99CC00"/>
            <w:vAlign w:val="center"/>
          </w:tcPr>
          <w:p w14:paraId="00CD2A50" w14:textId="6302387B" w:rsidR="004A77F7" w:rsidRPr="00E774CB" w:rsidRDefault="004A77F7" w:rsidP="005F7F34">
            <w:pPr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E774CB">
              <w:rPr>
                <w:rFonts w:ascii="Century Gothic" w:hAnsi="Century Gothic"/>
                <w:b/>
                <w:bCs/>
                <w:sz w:val="24"/>
                <w:szCs w:val="24"/>
              </w:rPr>
              <w:t>Firma</w:t>
            </w:r>
          </w:p>
        </w:tc>
        <w:tc>
          <w:tcPr>
            <w:tcW w:w="3076" w:type="dxa"/>
            <w:shd w:val="clear" w:color="auto" w:fill="99CC00"/>
            <w:vAlign w:val="center"/>
          </w:tcPr>
          <w:p w14:paraId="0D907B74" w14:textId="38AB786E" w:rsidR="004A77F7" w:rsidRPr="00E774CB" w:rsidRDefault="004A77F7" w:rsidP="005F7F34">
            <w:pPr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E774CB">
              <w:rPr>
                <w:rFonts w:ascii="Century Gothic" w:hAnsi="Century Gothic"/>
                <w:b/>
                <w:bCs/>
                <w:sz w:val="24"/>
                <w:szCs w:val="24"/>
              </w:rPr>
              <w:t xml:space="preserve">Fecha de </w:t>
            </w:r>
            <w:r w:rsidR="00A105D9" w:rsidRPr="00E774CB">
              <w:rPr>
                <w:rFonts w:ascii="Century Gothic" w:hAnsi="Century Gothic"/>
                <w:b/>
                <w:bCs/>
                <w:sz w:val="24"/>
                <w:szCs w:val="24"/>
              </w:rPr>
              <w:t>E</w:t>
            </w:r>
            <w:r w:rsidRPr="00E774CB">
              <w:rPr>
                <w:rFonts w:ascii="Century Gothic" w:hAnsi="Century Gothic"/>
                <w:b/>
                <w:bCs/>
                <w:sz w:val="24"/>
                <w:szCs w:val="24"/>
              </w:rPr>
              <w:t>laboración</w:t>
            </w:r>
          </w:p>
        </w:tc>
      </w:tr>
      <w:tr w:rsidR="006D09DE" w:rsidRPr="00E774CB" w14:paraId="392098E8" w14:textId="77777777" w:rsidTr="00154EEB">
        <w:trPr>
          <w:trHeight w:val="587"/>
        </w:trPr>
        <w:tc>
          <w:tcPr>
            <w:tcW w:w="0" w:type="auto"/>
            <w:shd w:val="clear" w:color="auto" w:fill="99CC00"/>
            <w:vAlign w:val="center"/>
          </w:tcPr>
          <w:p w14:paraId="206831DB" w14:textId="7A6DEE88" w:rsidR="004A77F7" w:rsidRPr="00E774CB" w:rsidRDefault="004A77F7" w:rsidP="005F7F34">
            <w:pPr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E774CB">
              <w:rPr>
                <w:rFonts w:ascii="Century Gothic" w:hAnsi="Century Gothic"/>
                <w:b/>
                <w:bCs/>
                <w:sz w:val="24"/>
                <w:szCs w:val="24"/>
              </w:rPr>
              <w:t>Elabora</w:t>
            </w:r>
            <w:r w:rsidR="00A105D9" w:rsidRPr="00E774CB">
              <w:rPr>
                <w:rFonts w:ascii="Century Gothic" w:hAnsi="Century Gothic"/>
                <w:b/>
                <w:bCs/>
                <w:sz w:val="24"/>
                <w:szCs w:val="24"/>
              </w:rPr>
              <w:t>do</w:t>
            </w:r>
            <w:r w:rsidRPr="00E774CB">
              <w:rPr>
                <w:rFonts w:ascii="Century Gothic" w:hAnsi="Century Gothic"/>
                <w:b/>
                <w:bCs/>
                <w:sz w:val="24"/>
                <w:szCs w:val="24"/>
              </w:rPr>
              <w:t xml:space="preserve"> por:</w:t>
            </w:r>
          </w:p>
        </w:tc>
        <w:tc>
          <w:tcPr>
            <w:tcW w:w="0" w:type="auto"/>
            <w:vAlign w:val="center"/>
          </w:tcPr>
          <w:p w14:paraId="2DCEC136" w14:textId="552054CE" w:rsidR="006102CE" w:rsidRPr="00E774CB" w:rsidRDefault="00285424" w:rsidP="00154EEB">
            <w:pPr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E774CB">
              <w:rPr>
                <w:rFonts w:ascii="Century Gothic" w:hAnsi="Century Gothic"/>
                <w:b/>
                <w:bCs/>
                <w:sz w:val="24"/>
                <w:szCs w:val="24"/>
              </w:rPr>
              <w:t>Henry F. Javier Girón Gómez</w:t>
            </w:r>
          </w:p>
        </w:tc>
        <w:tc>
          <w:tcPr>
            <w:tcW w:w="2125" w:type="dxa"/>
            <w:vMerge w:val="restart"/>
            <w:vAlign w:val="center"/>
          </w:tcPr>
          <w:p w14:paraId="6FD70F34" w14:textId="32FB052C" w:rsidR="004A77F7" w:rsidRPr="00E774CB" w:rsidRDefault="004A77F7" w:rsidP="005F7F34">
            <w:pPr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</w:tc>
        <w:tc>
          <w:tcPr>
            <w:tcW w:w="3076" w:type="dxa"/>
            <w:vMerge w:val="restart"/>
            <w:vAlign w:val="center"/>
          </w:tcPr>
          <w:p w14:paraId="4C666AA5" w14:textId="16A928DE" w:rsidR="004A77F7" w:rsidRPr="00E774CB" w:rsidRDefault="00426511" w:rsidP="005F7F34">
            <w:pPr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E774CB">
              <w:rPr>
                <w:rFonts w:ascii="Century Gothic" w:hAnsi="Century Gothic"/>
                <w:b/>
                <w:bCs/>
                <w:sz w:val="24"/>
                <w:szCs w:val="24"/>
              </w:rPr>
              <w:t xml:space="preserve">27 </w:t>
            </w:r>
            <w:r w:rsidR="00154EEB" w:rsidRPr="00E774CB">
              <w:rPr>
                <w:rFonts w:ascii="Century Gothic" w:hAnsi="Century Gothic"/>
                <w:b/>
                <w:bCs/>
                <w:sz w:val="24"/>
                <w:szCs w:val="24"/>
              </w:rPr>
              <w:t>Agosto</w:t>
            </w:r>
            <w:r w:rsidR="00B86E75" w:rsidRPr="00E774CB">
              <w:rPr>
                <w:rFonts w:ascii="Century Gothic" w:hAnsi="Century Gothic"/>
                <w:b/>
                <w:bCs/>
                <w:sz w:val="24"/>
                <w:szCs w:val="24"/>
              </w:rPr>
              <w:t xml:space="preserve"> 2025</w:t>
            </w:r>
          </w:p>
        </w:tc>
      </w:tr>
      <w:tr w:rsidR="006D09DE" w:rsidRPr="00E774CB" w14:paraId="3E46D96A" w14:textId="77777777" w:rsidTr="00154EEB">
        <w:trPr>
          <w:trHeight w:val="587"/>
        </w:trPr>
        <w:tc>
          <w:tcPr>
            <w:tcW w:w="0" w:type="auto"/>
            <w:shd w:val="clear" w:color="auto" w:fill="99CC00"/>
            <w:vAlign w:val="center"/>
          </w:tcPr>
          <w:p w14:paraId="3296E063" w14:textId="4499920B" w:rsidR="004A77F7" w:rsidRPr="00E774CB" w:rsidRDefault="004A77F7" w:rsidP="005F7F34">
            <w:pPr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E774CB">
              <w:rPr>
                <w:rFonts w:ascii="Century Gothic" w:hAnsi="Century Gothic"/>
                <w:b/>
                <w:bCs/>
                <w:sz w:val="24"/>
                <w:szCs w:val="24"/>
              </w:rPr>
              <w:t>Puesto:</w:t>
            </w:r>
          </w:p>
        </w:tc>
        <w:tc>
          <w:tcPr>
            <w:tcW w:w="0" w:type="auto"/>
            <w:vAlign w:val="center"/>
          </w:tcPr>
          <w:p w14:paraId="4A27393C" w14:textId="6964C59A" w:rsidR="004A77F7" w:rsidRPr="00E774CB" w:rsidRDefault="00285424" w:rsidP="00154EEB">
            <w:pPr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E774CB">
              <w:rPr>
                <w:rFonts w:ascii="Century Gothic" w:hAnsi="Century Gothic"/>
                <w:b/>
                <w:bCs/>
                <w:sz w:val="24"/>
                <w:szCs w:val="24"/>
              </w:rPr>
              <w:t>Oficial Técnico de Infraestructura</w:t>
            </w:r>
          </w:p>
        </w:tc>
        <w:tc>
          <w:tcPr>
            <w:tcW w:w="2125" w:type="dxa"/>
            <w:vMerge/>
            <w:vAlign w:val="center"/>
          </w:tcPr>
          <w:p w14:paraId="5DCB8DFC" w14:textId="77777777" w:rsidR="004A77F7" w:rsidRPr="00E774CB" w:rsidRDefault="004A77F7" w:rsidP="005F7F34">
            <w:pPr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</w:tc>
        <w:tc>
          <w:tcPr>
            <w:tcW w:w="3076" w:type="dxa"/>
            <w:vMerge/>
            <w:vAlign w:val="center"/>
          </w:tcPr>
          <w:p w14:paraId="1F0AC1E3" w14:textId="77777777" w:rsidR="004A77F7" w:rsidRPr="00E774CB" w:rsidRDefault="004A77F7" w:rsidP="005F7F34">
            <w:pPr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</w:tc>
      </w:tr>
      <w:tr w:rsidR="006D09DE" w:rsidRPr="00E774CB" w14:paraId="6982697F" w14:textId="77777777" w:rsidTr="00154EEB">
        <w:trPr>
          <w:trHeight w:val="361"/>
        </w:trPr>
        <w:tc>
          <w:tcPr>
            <w:tcW w:w="0" w:type="auto"/>
            <w:shd w:val="clear" w:color="auto" w:fill="99CC00"/>
            <w:vAlign w:val="center"/>
          </w:tcPr>
          <w:p w14:paraId="0BADC367" w14:textId="77777777" w:rsidR="00B50D2A" w:rsidRPr="00E774CB" w:rsidRDefault="00B50D2A" w:rsidP="005F7F34">
            <w:pPr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99CC00"/>
            <w:vAlign w:val="center"/>
          </w:tcPr>
          <w:p w14:paraId="242DEFB5" w14:textId="77777777" w:rsidR="00B50D2A" w:rsidRPr="00E774CB" w:rsidRDefault="00B50D2A" w:rsidP="005F7F34">
            <w:pPr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</w:tc>
        <w:tc>
          <w:tcPr>
            <w:tcW w:w="2125" w:type="dxa"/>
            <w:shd w:val="clear" w:color="auto" w:fill="99CC00"/>
            <w:vAlign w:val="center"/>
          </w:tcPr>
          <w:p w14:paraId="1151A974" w14:textId="77777777" w:rsidR="00B50D2A" w:rsidRPr="00E774CB" w:rsidRDefault="00B50D2A" w:rsidP="005F7F34">
            <w:pPr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</w:tc>
        <w:tc>
          <w:tcPr>
            <w:tcW w:w="3076" w:type="dxa"/>
            <w:shd w:val="clear" w:color="auto" w:fill="99CC00"/>
            <w:vAlign w:val="center"/>
          </w:tcPr>
          <w:p w14:paraId="04DE918C" w14:textId="6611A4FF" w:rsidR="00B50D2A" w:rsidRPr="00E774CB" w:rsidRDefault="00B50D2A" w:rsidP="005F7F34">
            <w:pPr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E774CB">
              <w:rPr>
                <w:rFonts w:ascii="Century Gothic" w:hAnsi="Century Gothic"/>
                <w:b/>
                <w:bCs/>
                <w:sz w:val="24"/>
                <w:szCs w:val="24"/>
              </w:rPr>
              <w:t xml:space="preserve">Fecha de </w:t>
            </w:r>
            <w:r w:rsidR="00154EEB">
              <w:rPr>
                <w:rFonts w:ascii="Century Gothic" w:hAnsi="Century Gothic"/>
                <w:b/>
                <w:bCs/>
                <w:sz w:val="24"/>
                <w:szCs w:val="24"/>
              </w:rPr>
              <w:t>R</w:t>
            </w:r>
            <w:r w:rsidRPr="00E774CB">
              <w:rPr>
                <w:rFonts w:ascii="Century Gothic" w:hAnsi="Century Gothic"/>
                <w:b/>
                <w:bCs/>
                <w:sz w:val="24"/>
                <w:szCs w:val="24"/>
              </w:rPr>
              <w:t>evisado</w:t>
            </w:r>
          </w:p>
        </w:tc>
      </w:tr>
      <w:tr w:rsidR="006D09DE" w:rsidRPr="00E774CB" w14:paraId="2D4EBC31" w14:textId="77777777" w:rsidTr="00154EEB">
        <w:trPr>
          <w:trHeight w:val="574"/>
        </w:trPr>
        <w:tc>
          <w:tcPr>
            <w:tcW w:w="0" w:type="auto"/>
            <w:shd w:val="clear" w:color="auto" w:fill="99CC00"/>
            <w:vAlign w:val="center"/>
          </w:tcPr>
          <w:p w14:paraId="3F0F904C" w14:textId="6C659D13" w:rsidR="00B50D2A" w:rsidRPr="00E774CB" w:rsidRDefault="00B50D2A" w:rsidP="005F7F34">
            <w:pPr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E774CB">
              <w:rPr>
                <w:rFonts w:ascii="Century Gothic" w:hAnsi="Century Gothic"/>
                <w:b/>
                <w:bCs/>
                <w:sz w:val="24"/>
                <w:szCs w:val="24"/>
              </w:rPr>
              <w:t>Revisado por:</w:t>
            </w:r>
          </w:p>
        </w:tc>
        <w:tc>
          <w:tcPr>
            <w:tcW w:w="0" w:type="auto"/>
            <w:vAlign w:val="center"/>
          </w:tcPr>
          <w:p w14:paraId="7DE99648" w14:textId="2F2F8C50" w:rsidR="00B50D2A" w:rsidRPr="00E774CB" w:rsidRDefault="00285424" w:rsidP="00154EEB">
            <w:pPr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E774CB">
              <w:rPr>
                <w:rFonts w:ascii="Century Gothic" w:hAnsi="Century Gothic"/>
                <w:b/>
                <w:bCs/>
                <w:sz w:val="24"/>
                <w:szCs w:val="24"/>
              </w:rPr>
              <w:t>Arq. María Isabel Santos López</w:t>
            </w:r>
          </w:p>
        </w:tc>
        <w:tc>
          <w:tcPr>
            <w:tcW w:w="2125" w:type="dxa"/>
            <w:vMerge w:val="restart"/>
            <w:vAlign w:val="center"/>
          </w:tcPr>
          <w:p w14:paraId="05373781" w14:textId="77777777" w:rsidR="00B50D2A" w:rsidRPr="00E774CB" w:rsidRDefault="00B50D2A" w:rsidP="005F7F34">
            <w:pPr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</w:tc>
        <w:tc>
          <w:tcPr>
            <w:tcW w:w="3076" w:type="dxa"/>
            <w:vMerge w:val="restart"/>
            <w:vAlign w:val="center"/>
          </w:tcPr>
          <w:p w14:paraId="1B6EF774" w14:textId="77777777" w:rsidR="00B50D2A" w:rsidRPr="00E774CB" w:rsidRDefault="00B50D2A" w:rsidP="005F7F34">
            <w:pPr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</w:tc>
      </w:tr>
      <w:tr w:rsidR="006D09DE" w:rsidRPr="00E774CB" w14:paraId="4B419F3C" w14:textId="77777777" w:rsidTr="00154EEB">
        <w:trPr>
          <w:trHeight w:val="389"/>
        </w:trPr>
        <w:tc>
          <w:tcPr>
            <w:tcW w:w="0" w:type="auto"/>
            <w:shd w:val="clear" w:color="auto" w:fill="99CC00"/>
            <w:vAlign w:val="center"/>
          </w:tcPr>
          <w:p w14:paraId="409662F7" w14:textId="68CE8D33" w:rsidR="00B50D2A" w:rsidRPr="00E774CB" w:rsidRDefault="00B50D2A" w:rsidP="005F7F34">
            <w:pPr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E774CB">
              <w:rPr>
                <w:rFonts w:ascii="Century Gothic" w:hAnsi="Century Gothic"/>
                <w:b/>
                <w:bCs/>
                <w:sz w:val="24"/>
                <w:szCs w:val="24"/>
              </w:rPr>
              <w:t>Puesto:</w:t>
            </w:r>
          </w:p>
        </w:tc>
        <w:tc>
          <w:tcPr>
            <w:tcW w:w="0" w:type="auto"/>
            <w:vAlign w:val="center"/>
          </w:tcPr>
          <w:p w14:paraId="3E300590" w14:textId="6DAB6876" w:rsidR="00B50D2A" w:rsidRPr="00E774CB" w:rsidRDefault="005F7F34" w:rsidP="00154EEB">
            <w:pPr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E774CB">
              <w:rPr>
                <w:rFonts w:ascii="Century Gothic" w:hAnsi="Century Gothic"/>
                <w:b/>
                <w:bCs/>
                <w:sz w:val="24"/>
                <w:szCs w:val="24"/>
              </w:rPr>
              <w:t>Director</w:t>
            </w:r>
            <w:r w:rsidR="00416D63" w:rsidRPr="00E774CB">
              <w:rPr>
                <w:rFonts w:ascii="Century Gothic" w:hAnsi="Century Gothic"/>
                <w:b/>
                <w:bCs/>
                <w:sz w:val="24"/>
                <w:szCs w:val="24"/>
              </w:rPr>
              <w:t>a</w:t>
            </w:r>
            <w:r w:rsidRPr="00E774CB">
              <w:rPr>
                <w:rFonts w:ascii="Century Gothic" w:hAnsi="Century Gothic"/>
                <w:b/>
                <w:bCs/>
                <w:sz w:val="24"/>
                <w:szCs w:val="24"/>
              </w:rPr>
              <w:t>, Dirección Municipal de Planificación</w:t>
            </w:r>
          </w:p>
        </w:tc>
        <w:tc>
          <w:tcPr>
            <w:tcW w:w="2125" w:type="dxa"/>
            <w:vMerge/>
            <w:vAlign w:val="center"/>
          </w:tcPr>
          <w:p w14:paraId="5352479E" w14:textId="77777777" w:rsidR="00B50D2A" w:rsidRPr="00E774CB" w:rsidRDefault="00B50D2A" w:rsidP="005F7F34">
            <w:pPr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</w:tc>
        <w:tc>
          <w:tcPr>
            <w:tcW w:w="3076" w:type="dxa"/>
            <w:vMerge/>
            <w:vAlign w:val="center"/>
          </w:tcPr>
          <w:p w14:paraId="0835AB25" w14:textId="77777777" w:rsidR="00B50D2A" w:rsidRPr="00E774CB" w:rsidRDefault="00B50D2A" w:rsidP="005F7F34">
            <w:pPr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</w:tc>
      </w:tr>
      <w:tr w:rsidR="006D09DE" w:rsidRPr="00E774CB" w14:paraId="7D0663BA" w14:textId="77777777" w:rsidTr="00154EEB">
        <w:trPr>
          <w:trHeight w:val="355"/>
        </w:trPr>
        <w:tc>
          <w:tcPr>
            <w:tcW w:w="0" w:type="auto"/>
            <w:shd w:val="clear" w:color="auto" w:fill="99CC00"/>
            <w:vAlign w:val="center"/>
          </w:tcPr>
          <w:p w14:paraId="429BBC1A" w14:textId="77777777" w:rsidR="00B50D2A" w:rsidRPr="00E774CB" w:rsidRDefault="00B50D2A" w:rsidP="005F7F34">
            <w:pPr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99CC00"/>
            <w:vAlign w:val="center"/>
          </w:tcPr>
          <w:p w14:paraId="6B8BF674" w14:textId="5F4056BB" w:rsidR="00B50D2A" w:rsidRPr="00E774CB" w:rsidRDefault="00B50D2A" w:rsidP="00154EEB">
            <w:pPr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</w:tc>
        <w:tc>
          <w:tcPr>
            <w:tcW w:w="2125" w:type="dxa"/>
            <w:shd w:val="clear" w:color="auto" w:fill="99CC00"/>
            <w:vAlign w:val="center"/>
          </w:tcPr>
          <w:p w14:paraId="737AA524" w14:textId="77777777" w:rsidR="00B50D2A" w:rsidRPr="00E774CB" w:rsidRDefault="00B50D2A" w:rsidP="005F7F34">
            <w:pPr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</w:tc>
        <w:tc>
          <w:tcPr>
            <w:tcW w:w="3076" w:type="dxa"/>
            <w:shd w:val="clear" w:color="auto" w:fill="99CC00"/>
            <w:vAlign w:val="center"/>
          </w:tcPr>
          <w:p w14:paraId="431E5096" w14:textId="2F1FC601" w:rsidR="00B50D2A" w:rsidRPr="00E774CB" w:rsidRDefault="00B50D2A" w:rsidP="005F7F34">
            <w:pPr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E774CB">
              <w:rPr>
                <w:rFonts w:ascii="Century Gothic" w:hAnsi="Century Gothic"/>
                <w:b/>
                <w:bCs/>
                <w:sz w:val="24"/>
                <w:szCs w:val="24"/>
              </w:rPr>
              <w:t>Fecha de Aprobación</w:t>
            </w:r>
          </w:p>
        </w:tc>
      </w:tr>
      <w:tr w:rsidR="004128D5" w:rsidRPr="00E774CB" w14:paraId="007C3FEF" w14:textId="77777777" w:rsidTr="00154EEB">
        <w:trPr>
          <w:trHeight w:val="587"/>
        </w:trPr>
        <w:tc>
          <w:tcPr>
            <w:tcW w:w="0" w:type="auto"/>
            <w:shd w:val="clear" w:color="auto" w:fill="99CC00"/>
            <w:vAlign w:val="center"/>
          </w:tcPr>
          <w:p w14:paraId="2F86988A" w14:textId="716BD706" w:rsidR="004128D5" w:rsidRPr="00E774CB" w:rsidRDefault="004128D5" w:rsidP="004128D5">
            <w:pPr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E774CB">
              <w:rPr>
                <w:rFonts w:ascii="Century Gothic" w:hAnsi="Century Gothic"/>
                <w:b/>
                <w:bCs/>
                <w:sz w:val="24"/>
                <w:szCs w:val="24"/>
              </w:rPr>
              <w:t>Aprobado por:</w:t>
            </w:r>
          </w:p>
        </w:tc>
        <w:tc>
          <w:tcPr>
            <w:tcW w:w="0" w:type="auto"/>
          </w:tcPr>
          <w:p w14:paraId="0597B8EB" w14:textId="24FBCA19" w:rsidR="004128D5" w:rsidRPr="00E774CB" w:rsidRDefault="004128D5" w:rsidP="00154EEB">
            <w:pPr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4128D5">
              <w:rPr>
                <w:rFonts w:ascii="Century Gothic" w:hAnsi="Century Gothic"/>
                <w:b/>
                <w:bCs/>
                <w:sz w:val="24"/>
                <w:szCs w:val="24"/>
              </w:rPr>
              <w:t>Lic. Yener Haroldo Plaza Natareno</w:t>
            </w:r>
          </w:p>
        </w:tc>
        <w:tc>
          <w:tcPr>
            <w:tcW w:w="2125" w:type="dxa"/>
            <w:vMerge w:val="restart"/>
            <w:vAlign w:val="center"/>
          </w:tcPr>
          <w:p w14:paraId="289DD31C" w14:textId="77777777" w:rsidR="004128D5" w:rsidRPr="00E774CB" w:rsidRDefault="004128D5" w:rsidP="004128D5">
            <w:pPr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</w:tc>
        <w:tc>
          <w:tcPr>
            <w:tcW w:w="3076" w:type="dxa"/>
            <w:vMerge w:val="restart"/>
            <w:vAlign w:val="center"/>
          </w:tcPr>
          <w:p w14:paraId="49238087" w14:textId="77777777" w:rsidR="004128D5" w:rsidRPr="00E774CB" w:rsidRDefault="004128D5" w:rsidP="004128D5">
            <w:pPr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</w:tc>
      </w:tr>
      <w:tr w:rsidR="004128D5" w:rsidRPr="00E774CB" w14:paraId="54DFABBF" w14:textId="77777777" w:rsidTr="00154EEB">
        <w:trPr>
          <w:trHeight w:val="587"/>
        </w:trPr>
        <w:tc>
          <w:tcPr>
            <w:tcW w:w="0" w:type="auto"/>
            <w:shd w:val="clear" w:color="auto" w:fill="99CC00"/>
            <w:vAlign w:val="center"/>
          </w:tcPr>
          <w:p w14:paraId="78FC2C09" w14:textId="28E3C174" w:rsidR="004128D5" w:rsidRPr="00E774CB" w:rsidRDefault="004128D5" w:rsidP="004128D5">
            <w:pPr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E774CB">
              <w:rPr>
                <w:rFonts w:ascii="Century Gothic" w:hAnsi="Century Gothic"/>
                <w:b/>
                <w:bCs/>
                <w:sz w:val="24"/>
                <w:szCs w:val="24"/>
              </w:rPr>
              <w:t>Puesto:</w:t>
            </w:r>
          </w:p>
        </w:tc>
        <w:tc>
          <w:tcPr>
            <w:tcW w:w="0" w:type="auto"/>
          </w:tcPr>
          <w:p w14:paraId="7D3250AC" w14:textId="6A84F992" w:rsidR="004128D5" w:rsidRPr="00E774CB" w:rsidRDefault="004128D5" w:rsidP="00154EEB">
            <w:pPr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4128D5">
              <w:rPr>
                <w:rFonts w:ascii="Century Gothic" w:hAnsi="Century Gothic"/>
                <w:b/>
                <w:bCs/>
                <w:sz w:val="24"/>
                <w:szCs w:val="24"/>
              </w:rPr>
              <w:t>Alcalde Municipal</w:t>
            </w:r>
          </w:p>
        </w:tc>
        <w:tc>
          <w:tcPr>
            <w:tcW w:w="2125" w:type="dxa"/>
            <w:vMerge/>
            <w:vAlign w:val="center"/>
          </w:tcPr>
          <w:p w14:paraId="0E4DDCFC" w14:textId="77777777" w:rsidR="004128D5" w:rsidRPr="00E774CB" w:rsidRDefault="004128D5" w:rsidP="004128D5">
            <w:pPr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</w:tc>
        <w:tc>
          <w:tcPr>
            <w:tcW w:w="3076" w:type="dxa"/>
            <w:vMerge/>
            <w:vAlign w:val="center"/>
          </w:tcPr>
          <w:p w14:paraId="5C2364D2" w14:textId="77777777" w:rsidR="004128D5" w:rsidRPr="00E774CB" w:rsidRDefault="004128D5" w:rsidP="004128D5">
            <w:pPr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</w:tc>
      </w:tr>
    </w:tbl>
    <w:p w14:paraId="0146A0A1" w14:textId="77777777" w:rsidR="006B2102" w:rsidRDefault="006B2102" w:rsidP="004A77F7">
      <w:pPr>
        <w:jc w:val="center"/>
        <w:rPr>
          <w:rFonts w:ascii="Century Gothic" w:hAnsi="Century Gothic"/>
          <w:b/>
          <w:bCs/>
          <w:sz w:val="36"/>
          <w:szCs w:val="36"/>
        </w:rPr>
      </w:pPr>
    </w:p>
    <w:p w14:paraId="528881D3" w14:textId="77777777" w:rsidR="00154EEB" w:rsidRDefault="00154EEB" w:rsidP="004A77F7">
      <w:pPr>
        <w:jc w:val="center"/>
        <w:rPr>
          <w:rFonts w:ascii="Century Gothic" w:hAnsi="Century Gothic"/>
          <w:b/>
          <w:bCs/>
          <w:sz w:val="36"/>
          <w:szCs w:val="36"/>
        </w:rPr>
      </w:pPr>
    </w:p>
    <w:p w14:paraId="48A33097" w14:textId="76CC915C" w:rsidR="007D33A0" w:rsidRPr="002B2519" w:rsidRDefault="00615417" w:rsidP="00154EEB">
      <w:pPr>
        <w:jc w:val="center"/>
        <w:rPr>
          <w:rFonts w:ascii="Century Gothic" w:hAnsi="Century Gothic"/>
          <w:b/>
          <w:bCs/>
          <w:sz w:val="36"/>
          <w:szCs w:val="36"/>
        </w:rPr>
      </w:pPr>
      <w:r w:rsidRPr="002B2519">
        <w:rPr>
          <w:rFonts w:ascii="Century Gothic" w:hAnsi="Century Gothic"/>
          <w:b/>
          <w:bCs/>
          <w:sz w:val="36"/>
          <w:szCs w:val="36"/>
        </w:rPr>
        <w:lastRenderedPageBreak/>
        <w:t>Objetivo</w:t>
      </w:r>
    </w:p>
    <w:p w14:paraId="1293819A" w14:textId="3AF2957B" w:rsidR="006B2102" w:rsidRDefault="002A38B5" w:rsidP="002B2519">
      <w:pPr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Generar informes mensuales, trimestrales y cuatrimestrales de la ejecución físico-financiero de los programas que no forman capital fijo (Inversión Social)</w:t>
      </w:r>
      <w:r w:rsidR="008C0C1D">
        <w:rPr>
          <w:rFonts w:ascii="Century Gothic" w:hAnsi="Century Gothic"/>
          <w:sz w:val="24"/>
          <w:szCs w:val="24"/>
        </w:rPr>
        <w:t>.</w:t>
      </w:r>
    </w:p>
    <w:p w14:paraId="47AE07E8" w14:textId="5516029C" w:rsidR="002C793B" w:rsidRDefault="007D33A0" w:rsidP="00154EEB">
      <w:pPr>
        <w:jc w:val="center"/>
        <w:rPr>
          <w:rFonts w:ascii="Century Gothic" w:hAnsi="Century Gothic"/>
          <w:b/>
          <w:bCs/>
          <w:sz w:val="36"/>
          <w:szCs w:val="36"/>
        </w:rPr>
      </w:pPr>
      <w:r w:rsidRPr="008862BD">
        <w:rPr>
          <w:rFonts w:ascii="Century Gothic" w:hAnsi="Century Gothic"/>
          <w:b/>
          <w:bCs/>
          <w:sz w:val="36"/>
          <w:szCs w:val="36"/>
        </w:rPr>
        <w:t>Marco Legal</w:t>
      </w:r>
    </w:p>
    <w:p w14:paraId="250A6A82" w14:textId="6745D151" w:rsidR="00F463D7" w:rsidRPr="00154EEB" w:rsidRDefault="00F463D7" w:rsidP="00154EEB">
      <w:pPr>
        <w:pStyle w:val="ListParagraph"/>
        <w:numPr>
          <w:ilvl w:val="0"/>
          <w:numId w:val="6"/>
        </w:numPr>
        <w:rPr>
          <w:rFonts w:ascii="Century Gothic" w:hAnsi="Century Gothic"/>
          <w:sz w:val="24"/>
          <w:szCs w:val="24"/>
        </w:rPr>
      </w:pPr>
      <w:r w:rsidRPr="00154EEB">
        <w:rPr>
          <w:rFonts w:ascii="Century Gothic" w:hAnsi="Century Gothic"/>
          <w:sz w:val="24"/>
          <w:szCs w:val="24"/>
        </w:rPr>
        <w:t>Constitución Política de la República</w:t>
      </w:r>
    </w:p>
    <w:p w14:paraId="6638582F" w14:textId="19DF4297" w:rsidR="00072D8E" w:rsidRPr="00154EEB" w:rsidRDefault="00F463D7" w:rsidP="00154EEB">
      <w:pPr>
        <w:pStyle w:val="ListParagraph"/>
        <w:numPr>
          <w:ilvl w:val="0"/>
          <w:numId w:val="6"/>
        </w:numPr>
        <w:rPr>
          <w:rFonts w:ascii="Century Gothic" w:hAnsi="Century Gothic"/>
          <w:sz w:val="24"/>
          <w:szCs w:val="24"/>
        </w:rPr>
      </w:pPr>
      <w:r w:rsidRPr="00154EEB">
        <w:rPr>
          <w:rFonts w:ascii="Century Gothic" w:hAnsi="Century Gothic"/>
          <w:sz w:val="24"/>
          <w:szCs w:val="24"/>
        </w:rPr>
        <w:t>Artículo 239 “El Estado y sus entidades solo podrán hacer erogaciones de conformidad con la ley”.</w:t>
      </w:r>
    </w:p>
    <w:p w14:paraId="74AFD159" w14:textId="50AC5C9B" w:rsidR="002F03FC" w:rsidRPr="00154EEB" w:rsidRDefault="002F03FC" w:rsidP="00154EEB">
      <w:pPr>
        <w:pStyle w:val="ListParagraph"/>
        <w:numPr>
          <w:ilvl w:val="0"/>
          <w:numId w:val="6"/>
        </w:numPr>
        <w:rPr>
          <w:rFonts w:ascii="Century Gothic" w:hAnsi="Century Gothic"/>
          <w:sz w:val="24"/>
          <w:szCs w:val="24"/>
        </w:rPr>
      </w:pPr>
      <w:r w:rsidRPr="00154EEB">
        <w:rPr>
          <w:rFonts w:ascii="Century Gothic" w:hAnsi="Century Gothic"/>
          <w:sz w:val="24"/>
          <w:szCs w:val="24"/>
        </w:rPr>
        <w:t>Ley de Contrataciones del Estado</w:t>
      </w:r>
    </w:p>
    <w:p w14:paraId="37A366F2" w14:textId="42BA1BB6" w:rsidR="002F03FC" w:rsidRPr="00154EEB" w:rsidRDefault="002F03FC" w:rsidP="00154EEB">
      <w:pPr>
        <w:pStyle w:val="ListParagraph"/>
        <w:numPr>
          <w:ilvl w:val="0"/>
          <w:numId w:val="6"/>
        </w:numPr>
        <w:rPr>
          <w:rFonts w:ascii="Century Gothic" w:hAnsi="Century Gothic"/>
          <w:sz w:val="24"/>
          <w:szCs w:val="24"/>
        </w:rPr>
      </w:pPr>
      <w:r w:rsidRPr="00154EEB">
        <w:rPr>
          <w:rFonts w:ascii="Century Gothic" w:hAnsi="Century Gothic"/>
          <w:sz w:val="24"/>
          <w:szCs w:val="24"/>
        </w:rPr>
        <w:t>Art. 17: requisitos de contratación en programas sociales.</w:t>
      </w:r>
    </w:p>
    <w:p w14:paraId="12B13439" w14:textId="77777777" w:rsidR="002F03FC" w:rsidRPr="00154EEB" w:rsidRDefault="002F03FC" w:rsidP="00154EEB">
      <w:pPr>
        <w:pStyle w:val="ListParagraph"/>
        <w:numPr>
          <w:ilvl w:val="0"/>
          <w:numId w:val="6"/>
        </w:numPr>
        <w:rPr>
          <w:rFonts w:ascii="Century Gothic" w:hAnsi="Century Gothic"/>
          <w:sz w:val="24"/>
          <w:szCs w:val="24"/>
        </w:rPr>
      </w:pPr>
      <w:r w:rsidRPr="00154EEB">
        <w:rPr>
          <w:rFonts w:ascii="Century Gothic" w:hAnsi="Century Gothic"/>
          <w:sz w:val="24"/>
          <w:szCs w:val="24"/>
        </w:rPr>
        <w:t>Art. 43: regula compras directas aplicables a programas pequeños de inversión social.</w:t>
      </w:r>
    </w:p>
    <w:p w14:paraId="2E944549" w14:textId="65D85A1C" w:rsidR="002F03FC" w:rsidRPr="00154EEB" w:rsidRDefault="002F03FC" w:rsidP="00154EEB">
      <w:pPr>
        <w:pStyle w:val="ListParagraph"/>
        <w:numPr>
          <w:ilvl w:val="0"/>
          <w:numId w:val="6"/>
        </w:numPr>
        <w:rPr>
          <w:rFonts w:ascii="Century Gothic" w:hAnsi="Century Gothic"/>
          <w:sz w:val="24"/>
          <w:szCs w:val="24"/>
        </w:rPr>
      </w:pPr>
      <w:r w:rsidRPr="00154EEB">
        <w:rPr>
          <w:rFonts w:ascii="Century Gothic" w:hAnsi="Century Gothic"/>
          <w:sz w:val="24"/>
          <w:szCs w:val="24"/>
        </w:rPr>
        <w:t>Código Municipal (Decreto 12-2002)</w:t>
      </w:r>
    </w:p>
    <w:p w14:paraId="7AD4BB1B" w14:textId="46C54992" w:rsidR="002F03FC" w:rsidRPr="00154EEB" w:rsidRDefault="002F03FC" w:rsidP="00154EEB">
      <w:pPr>
        <w:pStyle w:val="ListParagraph"/>
        <w:numPr>
          <w:ilvl w:val="0"/>
          <w:numId w:val="6"/>
        </w:numPr>
        <w:rPr>
          <w:rFonts w:ascii="Century Gothic" w:hAnsi="Century Gothic"/>
          <w:sz w:val="24"/>
          <w:szCs w:val="24"/>
        </w:rPr>
      </w:pPr>
      <w:r w:rsidRPr="00154EEB">
        <w:rPr>
          <w:rFonts w:ascii="Century Gothic" w:hAnsi="Century Gothic"/>
          <w:sz w:val="24"/>
          <w:szCs w:val="24"/>
        </w:rPr>
        <w:t>Art. 68: la municipalidad debe garantizar servicios básicos y programas sociales.</w:t>
      </w:r>
    </w:p>
    <w:p w14:paraId="7A64A7B2" w14:textId="309FD11C" w:rsidR="002F03FC" w:rsidRPr="00154EEB" w:rsidRDefault="002F03FC" w:rsidP="00154EEB">
      <w:pPr>
        <w:pStyle w:val="ListParagraph"/>
        <w:numPr>
          <w:ilvl w:val="0"/>
          <w:numId w:val="6"/>
        </w:numPr>
        <w:rPr>
          <w:rFonts w:ascii="Century Gothic" w:hAnsi="Century Gothic"/>
          <w:sz w:val="24"/>
          <w:szCs w:val="24"/>
        </w:rPr>
      </w:pPr>
      <w:r w:rsidRPr="00154EEB">
        <w:rPr>
          <w:rFonts w:ascii="Century Gothic" w:hAnsi="Century Gothic"/>
          <w:sz w:val="24"/>
          <w:szCs w:val="24"/>
        </w:rPr>
        <w:t>Art. 72: obligación de rendir cuentas de los programas financiados con recursos públicos.</w:t>
      </w:r>
    </w:p>
    <w:p w14:paraId="5C385F91" w14:textId="4927F412" w:rsidR="002F03FC" w:rsidRPr="00154EEB" w:rsidRDefault="002F03FC" w:rsidP="00154EEB">
      <w:pPr>
        <w:pStyle w:val="ListParagraph"/>
        <w:numPr>
          <w:ilvl w:val="0"/>
          <w:numId w:val="6"/>
        </w:numPr>
        <w:rPr>
          <w:rFonts w:ascii="Century Gothic" w:hAnsi="Century Gothic"/>
          <w:sz w:val="24"/>
          <w:szCs w:val="24"/>
        </w:rPr>
      </w:pPr>
      <w:r w:rsidRPr="00154EEB">
        <w:rPr>
          <w:rFonts w:ascii="Century Gothic" w:hAnsi="Century Gothic"/>
          <w:sz w:val="24"/>
          <w:szCs w:val="24"/>
        </w:rPr>
        <w:t>Ley Orgánica de la CGC (Decreto 31-2002)</w:t>
      </w:r>
    </w:p>
    <w:p w14:paraId="006727A0" w14:textId="0CC1877E" w:rsidR="002F03FC" w:rsidRPr="00154EEB" w:rsidRDefault="002F03FC" w:rsidP="00154EEB">
      <w:pPr>
        <w:pStyle w:val="ListParagraph"/>
        <w:numPr>
          <w:ilvl w:val="0"/>
          <w:numId w:val="6"/>
        </w:numPr>
        <w:rPr>
          <w:rFonts w:ascii="Century Gothic" w:hAnsi="Century Gothic"/>
          <w:sz w:val="24"/>
          <w:szCs w:val="24"/>
        </w:rPr>
      </w:pPr>
      <w:r w:rsidRPr="00154EEB">
        <w:rPr>
          <w:rFonts w:ascii="Century Gothic" w:hAnsi="Century Gothic"/>
          <w:sz w:val="24"/>
          <w:szCs w:val="24"/>
        </w:rPr>
        <w:t>Art. 2 y 4: facultad de control sobre gastos municipales.</w:t>
      </w:r>
    </w:p>
    <w:p w14:paraId="779A83E5" w14:textId="06D3158C" w:rsidR="002F03FC" w:rsidRPr="00154EEB" w:rsidRDefault="002F03FC" w:rsidP="00154EEB">
      <w:pPr>
        <w:pStyle w:val="ListParagraph"/>
        <w:numPr>
          <w:ilvl w:val="0"/>
          <w:numId w:val="6"/>
        </w:numPr>
        <w:rPr>
          <w:rFonts w:ascii="Century Gothic" w:hAnsi="Century Gothic"/>
          <w:sz w:val="24"/>
          <w:szCs w:val="24"/>
        </w:rPr>
      </w:pPr>
      <w:r w:rsidRPr="00154EEB">
        <w:rPr>
          <w:rFonts w:ascii="Century Gothic" w:hAnsi="Century Gothic"/>
          <w:sz w:val="24"/>
          <w:szCs w:val="24"/>
        </w:rPr>
        <w:t>Art. 39 numeral 12: sanciones por no presentar informes financieros completos.</w:t>
      </w:r>
    </w:p>
    <w:p w14:paraId="4894037C" w14:textId="77777777" w:rsidR="00154EEB" w:rsidRDefault="002F03FC" w:rsidP="002F03FC">
      <w:pPr>
        <w:pStyle w:val="ListParagraph"/>
        <w:numPr>
          <w:ilvl w:val="0"/>
          <w:numId w:val="6"/>
        </w:numPr>
        <w:rPr>
          <w:rFonts w:ascii="Century Gothic" w:hAnsi="Century Gothic"/>
          <w:sz w:val="24"/>
          <w:szCs w:val="24"/>
        </w:rPr>
      </w:pPr>
      <w:r w:rsidRPr="00154EEB">
        <w:rPr>
          <w:rFonts w:ascii="Century Gothic" w:hAnsi="Century Gothic"/>
          <w:sz w:val="24"/>
          <w:szCs w:val="24"/>
        </w:rPr>
        <w:t>Normas de la CGC</w:t>
      </w:r>
    </w:p>
    <w:p w14:paraId="3C84D199" w14:textId="77777777" w:rsidR="00154EEB" w:rsidRDefault="002F03FC" w:rsidP="002F03FC">
      <w:pPr>
        <w:pStyle w:val="ListParagraph"/>
        <w:numPr>
          <w:ilvl w:val="0"/>
          <w:numId w:val="6"/>
        </w:numPr>
        <w:rPr>
          <w:rFonts w:ascii="Century Gothic" w:hAnsi="Century Gothic"/>
          <w:sz w:val="24"/>
          <w:szCs w:val="24"/>
        </w:rPr>
      </w:pPr>
      <w:r w:rsidRPr="00154EEB">
        <w:rPr>
          <w:rFonts w:ascii="Century Gothic" w:hAnsi="Century Gothic"/>
          <w:sz w:val="24"/>
          <w:szCs w:val="24"/>
        </w:rPr>
        <w:t>Uso de libros de actas habilitados.</w:t>
      </w:r>
    </w:p>
    <w:p w14:paraId="44D3E341" w14:textId="4FA9B4AB" w:rsidR="00357D49" w:rsidRPr="00154EEB" w:rsidRDefault="002F03FC" w:rsidP="002F03FC">
      <w:pPr>
        <w:pStyle w:val="ListParagraph"/>
        <w:numPr>
          <w:ilvl w:val="0"/>
          <w:numId w:val="6"/>
        </w:numPr>
        <w:rPr>
          <w:rFonts w:ascii="Century Gothic" w:hAnsi="Century Gothic"/>
          <w:sz w:val="24"/>
          <w:szCs w:val="24"/>
        </w:rPr>
      </w:pPr>
      <w:r w:rsidRPr="00154EEB">
        <w:rPr>
          <w:rFonts w:ascii="Century Gothic" w:hAnsi="Century Gothic"/>
          <w:sz w:val="24"/>
          <w:szCs w:val="24"/>
        </w:rPr>
        <w:t>Presentación de informes físicos-financieros respaldados con documentación contable.</w:t>
      </w:r>
    </w:p>
    <w:p w14:paraId="5D15A730" w14:textId="77777777" w:rsidR="00072D8E" w:rsidRDefault="00072D8E" w:rsidP="00D13CBF">
      <w:pPr>
        <w:rPr>
          <w:rFonts w:ascii="Century Gothic" w:hAnsi="Century Gothic"/>
          <w:b/>
          <w:bCs/>
          <w:sz w:val="48"/>
          <w:szCs w:val="48"/>
        </w:rPr>
      </w:pPr>
    </w:p>
    <w:p w14:paraId="34A90A9C" w14:textId="77777777" w:rsidR="00154EEB" w:rsidRDefault="00154EEB" w:rsidP="00D13CBF">
      <w:pPr>
        <w:rPr>
          <w:rFonts w:ascii="Century Gothic" w:hAnsi="Century Gothic"/>
          <w:b/>
          <w:bCs/>
          <w:sz w:val="48"/>
          <w:szCs w:val="48"/>
        </w:rPr>
      </w:pPr>
    </w:p>
    <w:p w14:paraId="73F8119A" w14:textId="74B8A68D" w:rsidR="00C4736B" w:rsidRPr="00154EEB" w:rsidRDefault="00154EEB" w:rsidP="00154EEB">
      <w:pPr>
        <w:jc w:val="center"/>
        <w:rPr>
          <w:rFonts w:ascii="Century Gothic" w:hAnsi="Century Gothic"/>
          <w:b/>
          <w:bCs/>
          <w:sz w:val="36"/>
          <w:szCs w:val="36"/>
        </w:rPr>
      </w:pPr>
      <w:r w:rsidRPr="00154EEB">
        <w:rPr>
          <w:rFonts w:ascii="Century Gothic" w:hAnsi="Century Gothic"/>
          <w:b/>
          <w:bCs/>
          <w:sz w:val="36"/>
          <w:szCs w:val="36"/>
        </w:rPr>
        <w:lastRenderedPageBreak/>
        <w:t>Normas de Aplicación Interna</w:t>
      </w:r>
    </w:p>
    <w:p w14:paraId="61DA4C64" w14:textId="77777777" w:rsidR="00154EEB" w:rsidRDefault="00154EEB" w:rsidP="00154EEB">
      <w:pPr>
        <w:jc w:val="center"/>
        <w:rPr>
          <w:rFonts w:ascii="Century Gothic" w:hAnsi="Century Gothic"/>
          <w:b/>
          <w:bCs/>
          <w:sz w:val="36"/>
          <w:szCs w:val="36"/>
        </w:rPr>
      </w:pPr>
      <w:r>
        <w:rPr>
          <w:rFonts w:ascii="Century Gothic" w:hAnsi="Century Gothic"/>
          <w:b/>
          <w:bCs/>
          <w:sz w:val="36"/>
          <w:szCs w:val="36"/>
        </w:rPr>
        <w:t>Usuarios</w:t>
      </w:r>
    </w:p>
    <w:p w14:paraId="0EB17864" w14:textId="77777777" w:rsidR="00154EEB" w:rsidRPr="00154EEB" w:rsidRDefault="00154EEB" w:rsidP="00154EEB">
      <w:pPr>
        <w:pStyle w:val="ListParagraph"/>
        <w:numPr>
          <w:ilvl w:val="0"/>
          <w:numId w:val="7"/>
        </w:numPr>
        <w:rPr>
          <w:rFonts w:ascii="Century Gothic" w:hAnsi="Century Gothic"/>
          <w:sz w:val="24"/>
          <w:szCs w:val="24"/>
        </w:rPr>
      </w:pPr>
      <w:r w:rsidRPr="00154EEB">
        <w:rPr>
          <w:rFonts w:ascii="Century Gothic" w:hAnsi="Century Gothic"/>
          <w:sz w:val="24"/>
          <w:szCs w:val="24"/>
        </w:rPr>
        <w:t>Personal de la Dirección Municipal de Planificación -DMP-.</w:t>
      </w:r>
    </w:p>
    <w:p w14:paraId="70E6D771" w14:textId="77777777" w:rsidR="00154EEB" w:rsidRDefault="00154EEB" w:rsidP="00D13CBF">
      <w:pPr>
        <w:rPr>
          <w:rFonts w:ascii="Century Gothic" w:hAnsi="Century Gothic"/>
          <w:b/>
          <w:bCs/>
          <w:sz w:val="48"/>
          <w:szCs w:val="48"/>
        </w:rPr>
      </w:pPr>
    </w:p>
    <w:p w14:paraId="7D64834D" w14:textId="19C6AF25" w:rsidR="007D33A0" w:rsidRPr="00154EEB" w:rsidRDefault="005831A0" w:rsidP="00154EEB">
      <w:pPr>
        <w:jc w:val="center"/>
        <w:rPr>
          <w:rFonts w:ascii="Century Gothic" w:hAnsi="Century Gothic"/>
          <w:b/>
          <w:bCs/>
          <w:sz w:val="36"/>
          <w:szCs w:val="36"/>
        </w:rPr>
      </w:pPr>
      <w:r w:rsidRPr="00154EEB">
        <w:rPr>
          <w:rFonts w:ascii="Century Gothic" w:hAnsi="Century Gothic"/>
          <w:b/>
          <w:bCs/>
          <w:sz w:val="36"/>
          <w:szCs w:val="36"/>
        </w:rPr>
        <w:t>Requisitos</w:t>
      </w:r>
    </w:p>
    <w:p w14:paraId="7AF64085" w14:textId="35469092" w:rsidR="00710359" w:rsidRPr="00154EEB" w:rsidRDefault="009117CA" w:rsidP="00154EEB">
      <w:pPr>
        <w:pStyle w:val="ListParagraph"/>
        <w:numPr>
          <w:ilvl w:val="0"/>
          <w:numId w:val="7"/>
        </w:numPr>
        <w:rPr>
          <w:rFonts w:ascii="Century Gothic" w:hAnsi="Century Gothic"/>
          <w:sz w:val="24"/>
          <w:szCs w:val="24"/>
        </w:rPr>
      </w:pPr>
      <w:r w:rsidRPr="00154EEB">
        <w:rPr>
          <w:rFonts w:ascii="Century Gothic" w:hAnsi="Century Gothic"/>
          <w:sz w:val="24"/>
          <w:szCs w:val="24"/>
        </w:rPr>
        <w:t>Boleta SNIP mensual</w:t>
      </w:r>
    </w:p>
    <w:p w14:paraId="79E5D981" w14:textId="2EF5708E" w:rsidR="009117CA" w:rsidRPr="00154EEB" w:rsidRDefault="009117CA" w:rsidP="00154EEB">
      <w:pPr>
        <w:pStyle w:val="ListParagraph"/>
        <w:numPr>
          <w:ilvl w:val="0"/>
          <w:numId w:val="7"/>
        </w:numPr>
        <w:rPr>
          <w:rFonts w:ascii="Century Gothic" w:hAnsi="Century Gothic"/>
          <w:sz w:val="24"/>
          <w:szCs w:val="24"/>
        </w:rPr>
      </w:pPr>
      <w:r w:rsidRPr="00154EEB">
        <w:rPr>
          <w:rFonts w:ascii="Century Gothic" w:hAnsi="Century Gothic"/>
          <w:sz w:val="24"/>
          <w:szCs w:val="24"/>
        </w:rPr>
        <w:t>Consolidado del ejercicio</w:t>
      </w:r>
    </w:p>
    <w:p w14:paraId="28C2C04C" w14:textId="65EEFCC1" w:rsidR="009117CA" w:rsidRPr="00154EEB" w:rsidRDefault="002C0CFE" w:rsidP="00154EEB">
      <w:pPr>
        <w:pStyle w:val="ListParagraph"/>
        <w:numPr>
          <w:ilvl w:val="0"/>
          <w:numId w:val="7"/>
        </w:numPr>
        <w:rPr>
          <w:rFonts w:ascii="Century Gothic" w:hAnsi="Century Gothic"/>
          <w:sz w:val="24"/>
          <w:szCs w:val="24"/>
        </w:rPr>
      </w:pPr>
      <w:r w:rsidRPr="00154EEB">
        <w:rPr>
          <w:rFonts w:ascii="Century Gothic" w:hAnsi="Century Gothic"/>
          <w:sz w:val="24"/>
          <w:szCs w:val="24"/>
        </w:rPr>
        <w:t>Detalle del expediente</w:t>
      </w:r>
    </w:p>
    <w:p w14:paraId="6C653522" w14:textId="57D9219C" w:rsidR="00D42413" w:rsidRDefault="00D42413" w:rsidP="00D13CBF">
      <w:pPr>
        <w:rPr>
          <w:rFonts w:ascii="Century Gothic" w:hAnsi="Century Gothic"/>
          <w:b/>
          <w:bCs/>
          <w:sz w:val="48"/>
          <w:szCs w:val="48"/>
        </w:rPr>
      </w:pPr>
    </w:p>
    <w:p w14:paraId="3FEB4C6B" w14:textId="40DF6A2E" w:rsidR="00CE6046" w:rsidRDefault="00CE6046" w:rsidP="00D13CBF">
      <w:pPr>
        <w:rPr>
          <w:rFonts w:ascii="Century Gothic" w:hAnsi="Century Gothic"/>
          <w:b/>
          <w:bCs/>
          <w:sz w:val="48"/>
          <w:szCs w:val="48"/>
        </w:rPr>
      </w:pPr>
    </w:p>
    <w:p w14:paraId="55F94139" w14:textId="564811BB" w:rsidR="00CE6046" w:rsidRDefault="00CE6046" w:rsidP="00D13CBF">
      <w:pPr>
        <w:rPr>
          <w:rFonts w:ascii="Century Gothic" w:hAnsi="Century Gothic"/>
          <w:b/>
          <w:bCs/>
          <w:sz w:val="48"/>
          <w:szCs w:val="48"/>
        </w:rPr>
      </w:pPr>
    </w:p>
    <w:p w14:paraId="25DD0D99" w14:textId="2C5F782E" w:rsidR="00CE6046" w:rsidRDefault="00CE6046" w:rsidP="00D13CBF">
      <w:pPr>
        <w:rPr>
          <w:rFonts w:ascii="Century Gothic" w:hAnsi="Century Gothic"/>
          <w:b/>
          <w:bCs/>
          <w:sz w:val="48"/>
          <w:szCs w:val="48"/>
        </w:rPr>
      </w:pPr>
    </w:p>
    <w:p w14:paraId="65924F21" w14:textId="38F29DB3" w:rsidR="00CE6046" w:rsidRDefault="00CE6046" w:rsidP="00D13CBF">
      <w:pPr>
        <w:rPr>
          <w:rFonts w:ascii="Century Gothic" w:hAnsi="Century Gothic"/>
          <w:b/>
          <w:bCs/>
          <w:sz w:val="48"/>
          <w:szCs w:val="48"/>
        </w:rPr>
      </w:pPr>
    </w:p>
    <w:p w14:paraId="7B69808B" w14:textId="08416118" w:rsidR="007D33A0" w:rsidRPr="008862BD" w:rsidRDefault="00154EEB" w:rsidP="004A77F7">
      <w:pPr>
        <w:jc w:val="center"/>
        <w:rPr>
          <w:rFonts w:ascii="Century Gothic" w:hAnsi="Century Gothic"/>
          <w:b/>
          <w:bCs/>
          <w:sz w:val="36"/>
          <w:szCs w:val="36"/>
        </w:rPr>
      </w:pPr>
      <w:r>
        <w:rPr>
          <w:rFonts w:ascii="Century Gothic" w:hAnsi="Century Gothic"/>
          <w:b/>
          <w:bCs/>
          <w:sz w:val="36"/>
          <w:szCs w:val="36"/>
        </w:rPr>
        <w:lastRenderedPageBreak/>
        <w:t>Narrativa</w:t>
      </w:r>
      <w:r w:rsidR="00D6057B">
        <w:rPr>
          <w:rFonts w:ascii="Century Gothic" w:hAnsi="Century Gothic"/>
          <w:b/>
          <w:bCs/>
          <w:sz w:val="36"/>
          <w:szCs w:val="36"/>
        </w:rPr>
        <w:t xml:space="preserve"> 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302"/>
        <w:gridCol w:w="8370"/>
        <w:gridCol w:w="3889"/>
      </w:tblGrid>
      <w:tr w:rsidR="007D33A0" w:rsidRPr="008862BD" w14:paraId="0AEC57BC" w14:textId="77777777" w:rsidTr="00CE6046">
        <w:tc>
          <w:tcPr>
            <w:tcW w:w="480" w:type="pct"/>
            <w:shd w:val="clear" w:color="auto" w:fill="92D050"/>
          </w:tcPr>
          <w:p w14:paraId="31CF9239" w14:textId="448A5A99" w:rsidR="007D33A0" w:rsidRPr="008862BD" w:rsidRDefault="007D33A0" w:rsidP="004A77F7">
            <w:pPr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8862BD">
              <w:rPr>
                <w:rFonts w:ascii="Century Gothic" w:hAnsi="Century Gothic"/>
                <w:b/>
                <w:bCs/>
                <w:sz w:val="24"/>
                <w:szCs w:val="24"/>
              </w:rPr>
              <w:t>No.</w:t>
            </w:r>
          </w:p>
        </w:tc>
        <w:tc>
          <w:tcPr>
            <w:tcW w:w="3086" w:type="pct"/>
            <w:shd w:val="clear" w:color="auto" w:fill="92D050"/>
          </w:tcPr>
          <w:p w14:paraId="0329670F" w14:textId="3ED47F43" w:rsidR="007D33A0" w:rsidRPr="008862BD" w:rsidRDefault="007D33A0" w:rsidP="004A77F7">
            <w:pPr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8862BD">
              <w:rPr>
                <w:rFonts w:ascii="Century Gothic" w:hAnsi="Century Gothic"/>
                <w:b/>
                <w:bCs/>
                <w:sz w:val="24"/>
                <w:szCs w:val="24"/>
              </w:rPr>
              <w:t>Actividad</w:t>
            </w:r>
          </w:p>
        </w:tc>
        <w:tc>
          <w:tcPr>
            <w:tcW w:w="1434" w:type="pct"/>
            <w:shd w:val="clear" w:color="auto" w:fill="92D050"/>
          </w:tcPr>
          <w:p w14:paraId="66634F76" w14:textId="748B3126" w:rsidR="007D33A0" w:rsidRPr="008862BD" w:rsidRDefault="007D33A0" w:rsidP="004A77F7">
            <w:pPr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8862BD">
              <w:rPr>
                <w:rFonts w:ascii="Century Gothic" w:hAnsi="Century Gothic"/>
                <w:b/>
                <w:bCs/>
                <w:sz w:val="24"/>
                <w:szCs w:val="24"/>
              </w:rPr>
              <w:t>Responsable</w:t>
            </w:r>
          </w:p>
        </w:tc>
      </w:tr>
      <w:tr w:rsidR="00B862DD" w:rsidRPr="0001246A" w14:paraId="4A558469" w14:textId="77777777" w:rsidTr="0078712A">
        <w:trPr>
          <w:trHeight w:val="642"/>
        </w:trPr>
        <w:tc>
          <w:tcPr>
            <w:tcW w:w="480" w:type="pct"/>
            <w:vAlign w:val="center"/>
          </w:tcPr>
          <w:p w14:paraId="7B6F89B3" w14:textId="682A8B19" w:rsidR="00B862DD" w:rsidRPr="0001246A" w:rsidRDefault="00005D93" w:rsidP="000072A6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1</w:t>
            </w:r>
          </w:p>
        </w:tc>
        <w:tc>
          <w:tcPr>
            <w:tcW w:w="3086" w:type="pct"/>
            <w:vAlign w:val="center"/>
          </w:tcPr>
          <w:p w14:paraId="010293E3" w14:textId="48AB80D3" w:rsidR="00B862DD" w:rsidRDefault="0015264A" w:rsidP="0024311E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Solicitar</w:t>
            </w:r>
            <w:r w:rsidR="004F761B" w:rsidRPr="004F761B">
              <w:rPr>
                <w:rFonts w:ascii="Century Gothic" w:hAnsi="Century Gothic"/>
              </w:rPr>
              <w:t xml:space="preserve"> un estado de cuenta (detalle de expediente) del programa a trabajarse, únicamente del mes a reportar.</w:t>
            </w:r>
          </w:p>
        </w:tc>
        <w:tc>
          <w:tcPr>
            <w:tcW w:w="1434" w:type="pct"/>
            <w:vAlign w:val="center"/>
          </w:tcPr>
          <w:p w14:paraId="5AF028AE" w14:textId="3052FB40" w:rsidR="003F6D6F" w:rsidRDefault="004F761B" w:rsidP="0078712A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Asistente de Planificación</w:t>
            </w:r>
          </w:p>
        </w:tc>
      </w:tr>
      <w:tr w:rsidR="0051755D" w:rsidRPr="0001246A" w14:paraId="6DF2F5A2" w14:textId="77777777" w:rsidTr="0078712A">
        <w:trPr>
          <w:trHeight w:val="642"/>
        </w:trPr>
        <w:tc>
          <w:tcPr>
            <w:tcW w:w="480" w:type="pct"/>
            <w:vAlign w:val="center"/>
          </w:tcPr>
          <w:p w14:paraId="7569A741" w14:textId="1CC6328D" w:rsidR="0051755D" w:rsidRPr="0001246A" w:rsidRDefault="0051755D" w:rsidP="000072A6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2</w:t>
            </w:r>
          </w:p>
        </w:tc>
        <w:tc>
          <w:tcPr>
            <w:tcW w:w="3086" w:type="pct"/>
            <w:vAlign w:val="center"/>
          </w:tcPr>
          <w:p w14:paraId="71426644" w14:textId="3A400CA4" w:rsidR="0051755D" w:rsidRPr="0015264A" w:rsidRDefault="0015264A" w:rsidP="0015264A">
            <w:pPr>
              <w:autoSpaceDE w:val="0"/>
              <w:autoSpaceDN w:val="0"/>
              <w:adjustRightInd w:val="0"/>
              <w:rPr>
                <w:rFonts w:ascii="Century Gothic" w:hAnsi="Century Gothic" w:cs="Century Gothic"/>
                <w:color w:val="000000"/>
                <w:kern w:val="0"/>
                <w:sz w:val="23"/>
                <w:szCs w:val="23"/>
              </w:rPr>
            </w:pPr>
            <w:r>
              <w:rPr>
                <w:rFonts w:ascii="Century Gothic" w:hAnsi="Century Gothic" w:cs="Century Gothic"/>
                <w:color w:val="000000"/>
                <w:kern w:val="0"/>
                <w:sz w:val="23"/>
                <w:szCs w:val="23"/>
              </w:rPr>
              <w:t>Elaborar</w:t>
            </w:r>
            <w:r w:rsidRPr="0015264A">
              <w:rPr>
                <w:rFonts w:ascii="Century Gothic" w:hAnsi="Century Gothic" w:cs="Century Gothic"/>
                <w:color w:val="000000"/>
                <w:kern w:val="0"/>
                <w:sz w:val="23"/>
                <w:szCs w:val="23"/>
              </w:rPr>
              <w:t xml:space="preserve"> el informe mensual indicando los montos gastados por renglón presupuestario. </w:t>
            </w:r>
          </w:p>
        </w:tc>
        <w:tc>
          <w:tcPr>
            <w:tcW w:w="1434" w:type="pct"/>
            <w:vAlign w:val="center"/>
          </w:tcPr>
          <w:p w14:paraId="1B5A3012" w14:textId="70EEAAAF" w:rsidR="0051755D" w:rsidRDefault="00092D45" w:rsidP="0078712A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Oficial técnico</w:t>
            </w:r>
          </w:p>
        </w:tc>
      </w:tr>
      <w:tr w:rsidR="00AF5843" w:rsidRPr="0001246A" w14:paraId="28AAC3F5" w14:textId="77777777" w:rsidTr="0078712A">
        <w:trPr>
          <w:trHeight w:val="642"/>
        </w:trPr>
        <w:tc>
          <w:tcPr>
            <w:tcW w:w="480" w:type="pct"/>
            <w:vAlign w:val="center"/>
          </w:tcPr>
          <w:p w14:paraId="63729189" w14:textId="3A2C5616" w:rsidR="00AF5843" w:rsidRDefault="00AF5843" w:rsidP="000072A6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3</w:t>
            </w:r>
          </w:p>
        </w:tc>
        <w:tc>
          <w:tcPr>
            <w:tcW w:w="3086" w:type="pct"/>
            <w:vAlign w:val="center"/>
          </w:tcPr>
          <w:p w14:paraId="3D46150E" w14:textId="69AA1EEF" w:rsidR="00AF5843" w:rsidRDefault="00092D45" w:rsidP="0051755D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Elaborar documento de</w:t>
            </w:r>
            <w:r w:rsidRPr="00092D45">
              <w:rPr>
                <w:rFonts w:ascii="Century Gothic" w:hAnsi="Century Gothic"/>
              </w:rPr>
              <w:t xml:space="preserve"> Avance Físico – Financiero del mes.</w:t>
            </w:r>
          </w:p>
        </w:tc>
        <w:tc>
          <w:tcPr>
            <w:tcW w:w="1434" w:type="pct"/>
            <w:vAlign w:val="center"/>
          </w:tcPr>
          <w:p w14:paraId="44A27D39" w14:textId="364B053F" w:rsidR="00AF5843" w:rsidRDefault="00E04C3A" w:rsidP="0078712A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Oficial Técnico</w:t>
            </w:r>
          </w:p>
        </w:tc>
      </w:tr>
      <w:tr w:rsidR="00D15C82" w:rsidRPr="0001246A" w14:paraId="3BD13661" w14:textId="77777777" w:rsidTr="0078712A">
        <w:trPr>
          <w:trHeight w:val="642"/>
        </w:trPr>
        <w:tc>
          <w:tcPr>
            <w:tcW w:w="480" w:type="pct"/>
            <w:vAlign w:val="center"/>
          </w:tcPr>
          <w:p w14:paraId="42492860" w14:textId="4FD8B2DE" w:rsidR="00D15C82" w:rsidRPr="0001246A" w:rsidRDefault="00005D93" w:rsidP="000072A6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4</w:t>
            </w:r>
          </w:p>
        </w:tc>
        <w:tc>
          <w:tcPr>
            <w:tcW w:w="3086" w:type="pct"/>
          </w:tcPr>
          <w:p w14:paraId="0B9EB3B5" w14:textId="25C96645" w:rsidR="00AD6ED5" w:rsidRPr="00F530A9" w:rsidRDefault="00F530A9" w:rsidP="00F530A9">
            <w:pPr>
              <w:autoSpaceDE w:val="0"/>
              <w:autoSpaceDN w:val="0"/>
              <w:adjustRightInd w:val="0"/>
              <w:rPr>
                <w:rFonts w:ascii="Century Gothic" w:hAnsi="Century Gothic" w:cs="Century Gothic"/>
                <w:color w:val="000000"/>
                <w:kern w:val="0"/>
                <w:sz w:val="23"/>
                <w:szCs w:val="23"/>
              </w:rPr>
            </w:pPr>
            <w:r>
              <w:rPr>
                <w:rFonts w:ascii="Century Gothic" w:hAnsi="Century Gothic" w:cs="Century Gothic"/>
                <w:color w:val="000000"/>
                <w:kern w:val="0"/>
                <w:sz w:val="23"/>
                <w:szCs w:val="23"/>
              </w:rPr>
              <w:t>Redactar</w:t>
            </w:r>
            <w:r w:rsidRPr="00F530A9">
              <w:rPr>
                <w:rFonts w:ascii="Century Gothic" w:hAnsi="Century Gothic" w:cs="Century Gothic"/>
                <w:color w:val="000000"/>
                <w:kern w:val="0"/>
                <w:sz w:val="23"/>
                <w:szCs w:val="23"/>
              </w:rPr>
              <w:t xml:space="preserve"> Bitácora en libro de actas habilitados por la CGC, firmando el Jefe de Infraestructura y Director Municipal de Planificación. </w:t>
            </w:r>
          </w:p>
        </w:tc>
        <w:tc>
          <w:tcPr>
            <w:tcW w:w="1434" w:type="pct"/>
            <w:vAlign w:val="center"/>
          </w:tcPr>
          <w:p w14:paraId="6260EF82" w14:textId="02026FB0" w:rsidR="00D15C82" w:rsidRDefault="00E04C3A" w:rsidP="0078712A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Oficial Técnico</w:t>
            </w:r>
          </w:p>
        </w:tc>
      </w:tr>
      <w:tr w:rsidR="00005D93" w:rsidRPr="0001246A" w14:paraId="5F9EFC9B" w14:textId="77777777" w:rsidTr="00420756">
        <w:trPr>
          <w:trHeight w:val="642"/>
        </w:trPr>
        <w:tc>
          <w:tcPr>
            <w:tcW w:w="480" w:type="pct"/>
            <w:vAlign w:val="center"/>
          </w:tcPr>
          <w:p w14:paraId="5CE74F33" w14:textId="7B07922E" w:rsidR="00005D93" w:rsidRDefault="003A7648" w:rsidP="000072A6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5</w:t>
            </w:r>
          </w:p>
        </w:tc>
        <w:tc>
          <w:tcPr>
            <w:tcW w:w="3086" w:type="pct"/>
            <w:vAlign w:val="center"/>
          </w:tcPr>
          <w:p w14:paraId="30D6412D" w14:textId="11F99E3F" w:rsidR="00005D93" w:rsidRPr="00BC72CA" w:rsidRDefault="00E57151" w:rsidP="00BC72C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Entregar </w:t>
            </w:r>
            <w:r w:rsidRPr="00E57151">
              <w:rPr>
                <w:sz w:val="23"/>
                <w:szCs w:val="23"/>
              </w:rPr>
              <w:t>expediente del mes al Jefe de Planificación</w:t>
            </w:r>
            <w:r w:rsidR="00BC72CA">
              <w:rPr>
                <w:sz w:val="23"/>
                <w:szCs w:val="23"/>
              </w:rPr>
              <w:t xml:space="preserve">. </w:t>
            </w:r>
          </w:p>
        </w:tc>
        <w:tc>
          <w:tcPr>
            <w:tcW w:w="1434" w:type="pct"/>
            <w:vAlign w:val="center"/>
          </w:tcPr>
          <w:p w14:paraId="268F3989" w14:textId="739B5D99" w:rsidR="00005D93" w:rsidRDefault="00E04C3A" w:rsidP="0078712A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Oficial Técnico</w:t>
            </w:r>
          </w:p>
        </w:tc>
      </w:tr>
      <w:tr w:rsidR="00D15C82" w:rsidRPr="0001246A" w14:paraId="0B6EB72C" w14:textId="77777777" w:rsidTr="00CE6046">
        <w:tc>
          <w:tcPr>
            <w:tcW w:w="480" w:type="pct"/>
            <w:vAlign w:val="center"/>
          </w:tcPr>
          <w:p w14:paraId="2639B129" w14:textId="009074B1" w:rsidR="00D15C82" w:rsidRPr="0001246A" w:rsidRDefault="003A7648" w:rsidP="000072A6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6</w:t>
            </w:r>
          </w:p>
        </w:tc>
        <w:tc>
          <w:tcPr>
            <w:tcW w:w="3086" w:type="pct"/>
          </w:tcPr>
          <w:p w14:paraId="0E4E26F2" w14:textId="5D3422AA" w:rsidR="00D15C82" w:rsidRPr="006D48D6" w:rsidRDefault="006D48D6" w:rsidP="006D48D6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Entregar planos al jefe de Infraestructura para la revisión correspondiente de datos, dibujo y detalles. </w:t>
            </w:r>
          </w:p>
        </w:tc>
        <w:tc>
          <w:tcPr>
            <w:tcW w:w="1434" w:type="pct"/>
          </w:tcPr>
          <w:p w14:paraId="69829A78" w14:textId="77777777" w:rsidR="00D15C82" w:rsidRDefault="00E04C3A" w:rsidP="00DA32E3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Oficial Técnico</w:t>
            </w:r>
          </w:p>
          <w:p w14:paraId="6738DC77" w14:textId="1D57066E" w:rsidR="008346AD" w:rsidRDefault="008346AD" w:rsidP="00DA32E3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Jefe de Infraestructura</w:t>
            </w:r>
          </w:p>
        </w:tc>
      </w:tr>
      <w:tr w:rsidR="006D48D6" w:rsidRPr="0001246A" w14:paraId="66AF7D9C" w14:textId="77777777" w:rsidTr="00CE6046">
        <w:tc>
          <w:tcPr>
            <w:tcW w:w="480" w:type="pct"/>
            <w:vAlign w:val="center"/>
          </w:tcPr>
          <w:p w14:paraId="52F96879" w14:textId="70175422" w:rsidR="006D48D6" w:rsidRDefault="003A7648" w:rsidP="000072A6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7</w:t>
            </w:r>
          </w:p>
        </w:tc>
        <w:tc>
          <w:tcPr>
            <w:tcW w:w="3086" w:type="pct"/>
          </w:tcPr>
          <w:p w14:paraId="4529CDB0" w14:textId="176D2BFE" w:rsidR="006D48D6" w:rsidRPr="00E57151" w:rsidRDefault="00E57151" w:rsidP="00E57151">
            <w:pPr>
              <w:autoSpaceDE w:val="0"/>
              <w:autoSpaceDN w:val="0"/>
              <w:adjustRightInd w:val="0"/>
              <w:rPr>
                <w:rFonts w:ascii="Century Gothic" w:hAnsi="Century Gothic" w:cs="Century Gothic"/>
                <w:color w:val="000000"/>
                <w:kern w:val="0"/>
                <w:sz w:val="23"/>
                <w:szCs w:val="23"/>
              </w:rPr>
            </w:pPr>
            <w:r w:rsidRPr="00E57151">
              <w:rPr>
                <w:rFonts w:ascii="Century Gothic" w:hAnsi="Century Gothic" w:cs="Century Gothic"/>
                <w:color w:val="000000"/>
                <w:kern w:val="0"/>
                <w:sz w:val="23"/>
                <w:szCs w:val="23"/>
              </w:rPr>
              <w:t>Archiv</w:t>
            </w:r>
            <w:r w:rsidR="00154EEB">
              <w:rPr>
                <w:rFonts w:ascii="Century Gothic" w:hAnsi="Century Gothic" w:cs="Century Gothic"/>
                <w:color w:val="000000"/>
                <w:kern w:val="0"/>
                <w:sz w:val="23"/>
                <w:szCs w:val="23"/>
              </w:rPr>
              <w:t>ar</w:t>
            </w:r>
            <w:r w:rsidRPr="00E57151">
              <w:rPr>
                <w:rFonts w:ascii="Century Gothic" w:hAnsi="Century Gothic" w:cs="Century Gothic"/>
                <w:color w:val="000000"/>
                <w:kern w:val="0"/>
                <w:sz w:val="23"/>
                <w:szCs w:val="23"/>
              </w:rPr>
              <w:t xml:space="preserve"> </w:t>
            </w:r>
            <w:r w:rsidR="00154EEB">
              <w:rPr>
                <w:rFonts w:ascii="Century Gothic" w:hAnsi="Century Gothic" w:cs="Century Gothic"/>
                <w:color w:val="000000"/>
                <w:kern w:val="0"/>
                <w:sz w:val="23"/>
                <w:szCs w:val="23"/>
              </w:rPr>
              <w:t>la</w:t>
            </w:r>
            <w:r w:rsidRPr="00E57151">
              <w:rPr>
                <w:rFonts w:ascii="Century Gothic" w:hAnsi="Century Gothic" w:cs="Century Gothic"/>
                <w:color w:val="000000"/>
                <w:kern w:val="0"/>
                <w:sz w:val="23"/>
                <w:szCs w:val="23"/>
              </w:rPr>
              <w:t xml:space="preserve"> documentación (facturas, planillas, informes, cuadres, etc.) en las carpetas de cada programa reportado. </w:t>
            </w:r>
          </w:p>
        </w:tc>
        <w:tc>
          <w:tcPr>
            <w:tcW w:w="1434" w:type="pct"/>
          </w:tcPr>
          <w:p w14:paraId="6FC4A9B5" w14:textId="43DFF2F8" w:rsidR="006D48D6" w:rsidRDefault="00E57151" w:rsidP="00DA32E3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Encargado del programa</w:t>
            </w:r>
          </w:p>
        </w:tc>
      </w:tr>
    </w:tbl>
    <w:p w14:paraId="2E5976D5" w14:textId="2DE53EE9" w:rsidR="007D33A0" w:rsidRDefault="007D33A0" w:rsidP="004A77F7">
      <w:pPr>
        <w:jc w:val="center"/>
        <w:rPr>
          <w:rFonts w:ascii="Century Gothic" w:hAnsi="Century Gothic"/>
          <w:sz w:val="36"/>
          <w:szCs w:val="36"/>
        </w:rPr>
      </w:pPr>
    </w:p>
    <w:p w14:paraId="4EAB46D0" w14:textId="77777777" w:rsidR="002640FF" w:rsidRDefault="002640FF" w:rsidP="004A77F7">
      <w:pPr>
        <w:jc w:val="center"/>
        <w:rPr>
          <w:rFonts w:ascii="Century Gothic" w:hAnsi="Century Gothic"/>
          <w:sz w:val="36"/>
          <w:szCs w:val="36"/>
        </w:rPr>
      </w:pPr>
    </w:p>
    <w:p w14:paraId="72846D38" w14:textId="77777777" w:rsidR="00A15957" w:rsidRDefault="00A15957" w:rsidP="004A77F7">
      <w:pPr>
        <w:jc w:val="center"/>
        <w:rPr>
          <w:rFonts w:ascii="Century Gothic" w:hAnsi="Century Gothic"/>
          <w:sz w:val="36"/>
          <w:szCs w:val="36"/>
        </w:rPr>
      </w:pPr>
    </w:p>
    <w:p w14:paraId="18D6E7DB" w14:textId="77777777" w:rsidR="00154EEB" w:rsidRPr="0001246A" w:rsidRDefault="00154EEB" w:rsidP="004A77F7">
      <w:pPr>
        <w:jc w:val="center"/>
        <w:rPr>
          <w:rFonts w:ascii="Century Gothic" w:hAnsi="Century Gothic"/>
          <w:sz w:val="36"/>
          <w:szCs w:val="36"/>
        </w:rPr>
      </w:pPr>
    </w:p>
    <w:p w14:paraId="5AF48E39" w14:textId="5E338D20" w:rsidR="007D33A0" w:rsidRPr="008862BD" w:rsidRDefault="007D33A0" w:rsidP="004A77F7">
      <w:pPr>
        <w:jc w:val="center"/>
        <w:rPr>
          <w:rFonts w:ascii="Century Gothic" w:hAnsi="Century Gothic"/>
          <w:b/>
          <w:bCs/>
          <w:sz w:val="36"/>
          <w:szCs w:val="36"/>
        </w:rPr>
      </w:pPr>
      <w:r w:rsidRPr="008862BD">
        <w:rPr>
          <w:rFonts w:ascii="Century Gothic" w:hAnsi="Century Gothic"/>
          <w:b/>
          <w:bCs/>
          <w:sz w:val="36"/>
          <w:szCs w:val="36"/>
        </w:rPr>
        <w:lastRenderedPageBreak/>
        <w:t>Diagrama</w:t>
      </w:r>
    </w:p>
    <w:p w14:paraId="16B6497F" w14:textId="7F356356" w:rsidR="007D33A0" w:rsidRPr="008862BD" w:rsidRDefault="006E6B86" w:rsidP="004A77F7">
      <w:pPr>
        <w:jc w:val="center"/>
        <w:rPr>
          <w:rFonts w:ascii="Century Gothic" w:hAnsi="Century Gothic"/>
          <w:b/>
          <w:bCs/>
          <w:sz w:val="36"/>
          <w:szCs w:val="36"/>
        </w:rPr>
      </w:pPr>
      <w:r>
        <w:rPr>
          <w:noProof/>
        </w:rPr>
        <w:drawing>
          <wp:inline distT="0" distB="0" distL="0" distR="0" wp14:anchorId="3E30DA72" wp14:editId="07FCABC1">
            <wp:extent cx="5352288" cy="4497472"/>
            <wp:effectExtent l="0" t="0" r="1270" b="0"/>
            <wp:docPr id="785538922" name="Picture 1" descr="A diagram of a flowchar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5538922" name="Picture 1" descr="A diagram of a flowchart&#10;&#10;AI-generated content may be incorrect."/>
                    <pic:cNvPicPr/>
                  </pic:nvPicPr>
                  <pic:blipFill rotWithShape="1">
                    <a:blip r:embed="rId9"/>
                    <a:srcRect l="2582" t="1194" r="10525" b="107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5813" cy="45088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698D48" w14:textId="77777777" w:rsidR="00E17BD2" w:rsidRPr="00690FB4" w:rsidRDefault="00E17BD2" w:rsidP="00E17BD2">
      <w:pPr>
        <w:jc w:val="center"/>
        <w:rPr>
          <w:rFonts w:ascii="Century Gothic" w:hAnsi="Century Gothic"/>
          <w:b/>
          <w:bCs/>
          <w:sz w:val="36"/>
          <w:szCs w:val="36"/>
        </w:rPr>
      </w:pPr>
      <w:bookmarkStart w:id="0" w:name="_Hlk196327785"/>
      <w:r w:rsidRPr="00690FB4">
        <w:rPr>
          <w:rFonts w:ascii="Century Gothic" w:hAnsi="Century Gothic"/>
          <w:b/>
          <w:bCs/>
          <w:sz w:val="36"/>
          <w:szCs w:val="36"/>
        </w:rPr>
        <w:lastRenderedPageBreak/>
        <w:t>Tabla de Anexos</w:t>
      </w:r>
    </w:p>
    <w:p w14:paraId="285DF3DA" w14:textId="77777777" w:rsidR="00E17BD2" w:rsidRPr="00690FB4" w:rsidRDefault="00E17BD2" w:rsidP="00E17BD2">
      <w:pPr>
        <w:jc w:val="center"/>
        <w:rPr>
          <w:rFonts w:ascii="Century Gothic" w:hAnsi="Century Gothic"/>
          <w:b/>
          <w:bCs/>
          <w:sz w:val="36"/>
          <w:szCs w:val="3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74"/>
        <w:gridCol w:w="11504"/>
      </w:tblGrid>
      <w:tr w:rsidR="00E17BD2" w:rsidRPr="00690FB4" w14:paraId="7CC2526C" w14:textId="77777777" w:rsidTr="00F94701">
        <w:trPr>
          <w:trHeight w:val="470"/>
        </w:trPr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60ACDD" w14:textId="77777777" w:rsidR="00E17BD2" w:rsidRPr="00690FB4" w:rsidRDefault="00E17BD2" w:rsidP="00F94701">
            <w:pPr>
              <w:spacing w:after="160" w:line="259" w:lineRule="auto"/>
              <w:jc w:val="center"/>
              <w:rPr>
                <w:rFonts w:ascii="Century Gothic" w:hAnsi="Century Gothic"/>
                <w:b/>
                <w:bCs/>
                <w:sz w:val="36"/>
                <w:szCs w:val="36"/>
              </w:rPr>
            </w:pPr>
            <w:r w:rsidRPr="00690FB4">
              <w:rPr>
                <w:rFonts w:ascii="Century Gothic" w:hAnsi="Century Gothic"/>
                <w:b/>
                <w:bCs/>
                <w:sz w:val="36"/>
                <w:szCs w:val="36"/>
              </w:rPr>
              <w:t>No.</w:t>
            </w:r>
          </w:p>
        </w:tc>
        <w:tc>
          <w:tcPr>
            <w:tcW w:w="1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D47CBE" w14:textId="77777777" w:rsidR="00E17BD2" w:rsidRPr="00690FB4" w:rsidRDefault="00E17BD2" w:rsidP="00F94701">
            <w:pPr>
              <w:spacing w:after="160" w:line="259" w:lineRule="auto"/>
              <w:jc w:val="center"/>
              <w:rPr>
                <w:rFonts w:ascii="Century Gothic" w:hAnsi="Century Gothic"/>
                <w:b/>
                <w:bCs/>
                <w:sz w:val="36"/>
                <w:szCs w:val="36"/>
              </w:rPr>
            </w:pPr>
            <w:r w:rsidRPr="00690FB4">
              <w:rPr>
                <w:rFonts w:ascii="Century Gothic" w:hAnsi="Century Gothic"/>
                <w:b/>
                <w:bCs/>
                <w:sz w:val="36"/>
                <w:szCs w:val="36"/>
              </w:rPr>
              <w:t>Anexo</w:t>
            </w:r>
          </w:p>
        </w:tc>
      </w:tr>
      <w:tr w:rsidR="00E17BD2" w:rsidRPr="00690FB4" w14:paraId="08C0BC43" w14:textId="77777777" w:rsidTr="00F94701">
        <w:trPr>
          <w:trHeight w:val="399"/>
        </w:trPr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E0EB6D" w14:textId="77777777" w:rsidR="00E17BD2" w:rsidRPr="00690FB4" w:rsidRDefault="00E17BD2" w:rsidP="00F94701">
            <w:pPr>
              <w:spacing w:after="160" w:line="259" w:lineRule="auto"/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690FB4">
              <w:rPr>
                <w:rFonts w:ascii="Century Gothic" w:hAnsi="Century Gothic"/>
                <w:sz w:val="24"/>
                <w:szCs w:val="24"/>
              </w:rPr>
              <w:t>1</w:t>
            </w:r>
          </w:p>
        </w:tc>
        <w:tc>
          <w:tcPr>
            <w:tcW w:w="1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B4878B" w14:textId="77777777" w:rsidR="00E17BD2" w:rsidRPr="00690FB4" w:rsidRDefault="00E17BD2" w:rsidP="00F94701">
            <w:pPr>
              <w:spacing w:after="160" w:line="259" w:lineRule="auto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 xml:space="preserve">Expediente de factura </w:t>
            </w:r>
          </w:p>
        </w:tc>
      </w:tr>
      <w:bookmarkEnd w:id="0"/>
    </w:tbl>
    <w:p w14:paraId="2043CA94" w14:textId="77777777" w:rsidR="00154EEB" w:rsidRDefault="00154EEB" w:rsidP="004A77F7">
      <w:pPr>
        <w:jc w:val="center"/>
        <w:rPr>
          <w:rFonts w:ascii="Century Gothic" w:hAnsi="Century Gothic"/>
          <w:b/>
          <w:bCs/>
          <w:sz w:val="36"/>
          <w:szCs w:val="36"/>
        </w:rPr>
      </w:pPr>
    </w:p>
    <w:p w14:paraId="3B16381C" w14:textId="77777777" w:rsidR="00154EEB" w:rsidRDefault="00154EEB" w:rsidP="004A77F7">
      <w:pPr>
        <w:jc w:val="center"/>
        <w:rPr>
          <w:rFonts w:ascii="Century Gothic" w:hAnsi="Century Gothic"/>
          <w:b/>
          <w:bCs/>
          <w:sz w:val="36"/>
          <w:szCs w:val="36"/>
        </w:rPr>
      </w:pPr>
    </w:p>
    <w:p w14:paraId="7C8651AB" w14:textId="77777777" w:rsidR="00BA7B6D" w:rsidRPr="008862BD" w:rsidRDefault="00BA7B6D" w:rsidP="004A77F7">
      <w:pPr>
        <w:jc w:val="center"/>
        <w:rPr>
          <w:rFonts w:ascii="Century Gothic" w:hAnsi="Century Gothic"/>
          <w:b/>
          <w:bCs/>
          <w:sz w:val="36"/>
          <w:szCs w:val="36"/>
        </w:rPr>
      </w:pPr>
    </w:p>
    <w:p w14:paraId="071D310F" w14:textId="3CF918C1" w:rsidR="00D13CBF" w:rsidRPr="00D13CBF" w:rsidRDefault="00E17BD2" w:rsidP="00D13CBF">
      <w:pPr>
        <w:rPr>
          <w:rFonts w:ascii="Century Gothic" w:hAnsi="Century Gothic"/>
          <w:b/>
          <w:bCs/>
          <w:sz w:val="20"/>
          <w:szCs w:val="20"/>
        </w:rPr>
      </w:pPr>
      <w:r w:rsidRPr="00BA39F5">
        <w:rPr>
          <w:rFonts w:ascii="Century Gothic" w:hAnsi="Century Gothic"/>
          <w:b/>
          <w:bCs/>
          <w:noProof/>
          <w:sz w:val="20"/>
          <w:szCs w:val="20"/>
        </w:rPr>
        <w:lastRenderedPageBreak/>
        <w:drawing>
          <wp:anchor distT="0" distB="0" distL="114300" distR="114300" simplePos="0" relativeHeight="251660288" behindDoc="0" locked="0" layoutInCell="1" allowOverlap="1" wp14:anchorId="2C9EC6A9" wp14:editId="682C6E81">
            <wp:simplePos x="0" y="0"/>
            <wp:positionH relativeFrom="margin">
              <wp:posOffset>998171</wp:posOffset>
            </wp:positionH>
            <wp:positionV relativeFrom="paragraph">
              <wp:posOffset>22470</wp:posOffset>
            </wp:positionV>
            <wp:extent cx="3136265" cy="4454525"/>
            <wp:effectExtent l="0" t="0" r="6985" b="3175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6265" cy="4454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D3614">
        <w:rPr>
          <w:rFonts w:ascii="Century Gothic" w:hAnsi="Century Gothic"/>
          <w:b/>
          <w:bCs/>
          <w:noProof/>
          <w:sz w:val="20"/>
          <w:szCs w:val="20"/>
        </w:rPr>
        <w:drawing>
          <wp:anchor distT="0" distB="0" distL="114300" distR="114300" simplePos="0" relativeHeight="251661312" behindDoc="0" locked="0" layoutInCell="1" allowOverlap="1" wp14:anchorId="68E7E24D" wp14:editId="0D38F6CF">
            <wp:simplePos x="0" y="0"/>
            <wp:positionH relativeFrom="margin">
              <wp:posOffset>4585921</wp:posOffset>
            </wp:positionH>
            <wp:positionV relativeFrom="paragraph">
              <wp:posOffset>22518</wp:posOffset>
            </wp:positionV>
            <wp:extent cx="3079750" cy="4478020"/>
            <wp:effectExtent l="0" t="0" r="6350" b="0"/>
            <wp:wrapSquare wrapText="bothSides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9750" cy="4478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7205E8" w14:textId="77777777" w:rsidR="003D3614" w:rsidRDefault="003D3614" w:rsidP="00D13CBF">
      <w:pPr>
        <w:rPr>
          <w:rFonts w:ascii="Century Gothic" w:hAnsi="Century Gothic"/>
          <w:b/>
          <w:bCs/>
          <w:sz w:val="20"/>
          <w:szCs w:val="20"/>
        </w:rPr>
      </w:pPr>
    </w:p>
    <w:p w14:paraId="6E08C9EE" w14:textId="6B2B5E15" w:rsidR="003D3614" w:rsidRDefault="003D3614">
      <w:pPr>
        <w:rPr>
          <w:rFonts w:ascii="Century Gothic" w:hAnsi="Century Gothic"/>
          <w:b/>
          <w:bCs/>
          <w:sz w:val="20"/>
          <w:szCs w:val="20"/>
        </w:rPr>
      </w:pPr>
      <w:r>
        <w:rPr>
          <w:rFonts w:ascii="Century Gothic" w:hAnsi="Century Gothic"/>
          <w:b/>
          <w:bCs/>
          <w:sz w:val="20"/>
          <w:szCs w:val="20"/>
        </w:rPr>
        <w:br w:type="page"/>
      </w:r>
    </w:p>
    <w:p w14:paraId="316CDADD" w14:textId="43B5191D" w:rsidR="000A6724" w:rsidRDefault="00E17BD2" w:rsidP="00D13CBF">
      <w:pPr>
        <w:rPr>
          <w:rFonts w:ascii="Century Gothic" w:hAnsi="Century Gothic"/>
          <w:b/>
          <w:bCs/>
          <w:sz w:val="20"/>
          <w:szCs w:val="20"/>
        </w:rPr>
      </w:pPr>
      <w:r w:rsidRPr="000A6724">
        <w:rPr>
          <w:rFonts w:ascii="Century Gothic" w:hAnsi="Century Gothic"/>
          <w:b/>
          <w:bCs/>
          <w:noProof/>
          <w:sz w:val="20"/>
          <w:szCs w:val="20"/>
        </w:rPr>
        <w:lastRenderedPageBreak/>
        <w:drawing>
          <wp:anchor distT="0" distB="0" distL="114300" distR="114300" simplePos="0" relativeHeight="251663360" behindDoc="0" locked="0" layoutInCell="1" allowOverlap="1" wp14:anchorId="37B2191C" wp14:editId="055F364E">
            <wp:simplePos x="0" y="0"/>
            <wp:positionH relativeFrom="column">
              <wp:posOffset>4984115</wp:posOffset>
            </wp:positionH>
            <wp:positionV relativeFrom="paragraph">
              <wp:posOffset>0</wp:posOffset>
            </wp:positionV>
            <wp:extent cx="3051810" cy="4267200"/>
            <wp:effectExtent l="0" t="0" r="0" b="0"/>
            <wp:wrapSquare wrapText="bothSides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1810" cy="426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64FD8">
        <w:rPr>
          <w:rFonts w:ascii="Century Gothic" w:hAnsi="Century Gothic"/>
          <w:b/>
          <w:bCs/>
          <w:noProof/>
          <w:sz w:val="20"/>
          <w:szCs w:val="20"/>
        </w:rPr>
        <w:drawing>
          <wp:anchor distT="0" distB="0" distL="114300" distR="114300" simplePos="0" relativeHeight="251662336" behindDoc="0" locked="0" layoutInCell="1" allowOverlap="1" wp14:anchorId="788246FD" wp14:editId="1A70B92C">
            <wp:simplePos x="0" y="0"/>
            <wp:positionH relativeFrom="margin">
              <wp:posOffset>1006475</wp:posOffset>
            </wp:positionH>
            <wp:positionV relativeFrom="paragraph">
              <wp:posOffset>0</wp:posOffset>
            </wp:positionV>
            <wp:extent cx="3326130" cy="4365625"/>
            <wp:effectExtent l="0" t="0" r="7620" b="0"/>
            <wp:wrapSquare wrapText="bothSides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6130" cy="4365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CD017F" w14:textId="7AAB5920" w:rsidR="000A6724" w:rsidRDefault="000A6724">
      <w:pPr>
        <w:rPr>
          <w:rFonts w:ascii="Century Gothic" w:hAnsi="Century Gothic"/>
          <w:b/>
          <w:bCs/>
          <w:sz w:val="20"/>
          <w:szCs w:val="20"/>
        </w:rPr>
      </w:pPr>
      <w:r>
        <w:rPr>
          <w:rFonts w:ascii="Century Gothic" w:hAnsi="Century Gothic"/>
          <w:b/>
          <w:bCs/>
          <w:sz w:val="20"/>
          <w:szCs w:val="20"/>
        </w:rPr>
        <w:br w:type="page"/>
      </w:r>
    </w:p>
    <w:p w14:paraId="779FF67F" w14:textId="3BD67968" w:rsidR="00C815DE" w:rsidRDefault="00C815DE" w:rsidP="00D13CBF">
      <w:pPr>
        <w:rPr>
          <w:rFonts w:ascii="Century Gothic" w:hAnsi="Century Gothic"/>
          <w:b/>
          <w:bCs/>
          <w:sz w:val="20"/>
          <w:szCs w:val="20"/>
        </w:rPr>
      </w:pPr>
    </w:p>
    <w:p w14:paraId="44991B25" w14:textId="26E87A00" w:rsidR="00C815DE" w:rsidRDefault="00E17BD2">
      <w:pPr>
        <w:rPr>
          <w:rFonts w:ascii="Century Gothic" w:hAnsi="Century Gothic"/>
          <w:b/>
          <w:bCs/>
          <w:sz w:val="20"/>
          <w:szCs w:val="20"/>
        </w:rPr>
      </w:pPr>
      <w:r w:rsidRPr="00C815DE">
        <w:rPr>
          <w:rFonts w:ascii="Century Gothic" w:hAnsi="Century Gothic"/>
          <w:b/>
          <w:bCs/>
          <w:noProof/>
          <w:sz w:val="20"/>
          <w:szCs w:val="20"/>
        </w:rPr>
        <w:drawing>
          <wp:anchor distT="0" distB="0" distL="114300" distR="114300" simplePos="0" relativeHeight="251665408" behindDoc="0" locked="0" layoutInCell="1" allowOverlap="1" wp14:anchorId="09E99FBB" wp14:editId="3F9D1B6E">
            <wp:simplePos x="0" y="0"/>
            <wp:positionH relativeFrom="margin">
              <wp:align>left</wp:align>
            </wp:positionH>
            <wp:positionV relativeFrom="paragraph">
              <wp:posOffset>34925</wp:posOffset>
            </wp:positionV>
            <wp:extent cx="4669155" cy="3821430"/>
            <wp:effectExtent l="0" t="0" r="0" b="7620"/>
            <wp:wrapSquare wrapText="bothSides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9155" cy="3821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72229">
        <w:rPr>
          <w:rFonts w:ascii="Century Gothic" w:hAnsi="Century Gothic"/>
          <w:b/>
          <w:bCs/>
          <w:noProof/>
          <w:sz w:val="20"/>
          <w:szCs w:val="20"/>
        </w:rPr>
        <w:drawing>
          <wp:anchor distT="0" distB="0" distL="114300" distR="114300" simplePos="0" relativeHeight="251664384" behindDoc="0" locked="0" layoutInCell="1" allowOverlap="1" wp14:anchorId="2E6FE5AD" wp14:editId="404A1465">
            <wp:simplePos x="0" y="0"/>
            <wp:positionH relativeFrom="page">
              <wp:posOffset>6025662</wp:posOffset>
            </wp:positionH>
            <wp:positionV relativeFrom="paragraph">
              <wp:posOffset>35169</wp:posOffset>
            </wp:positionV>
            <wp:extent cx="3046730" cy="3985260"/>
            <wp:effectExtent l="0" t="0" r="1270" b="0"/>
            <wp:wrapSquare wrapText="bothSides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6730" cy="3985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15DE">
        <w:rPr>
          <w:rFonts w:ascii="Century Gothic" w:hAnsi="Century Gothic"/>
          <w:b/>
          <w:bCs/>
          <w:sz w:val="20"/>
          <w:szCs w:val="20"/>
        </w:rPr>
        <w:br w:type="page"/>
      </w:r>
    </w:p>
    <w:p w14:paraId="5A800ECF" w14:textId="0AEFA81C" w:rsidR="00D13CBF" w:rsidRPr="00D13CBF" w:rsidRDefault="00E17BD2" w:rsidP="00D13CBF">
      <w:pPr>
        <w:rPr>
          <w:rFonts w:ascii="Century Gothic" w:hAnsi="Century Gothic"/>
          <w:b/>
          <w:bCs/>
          <w:sz w:val="20"/>
          <w:szCs w:val="20"/>
        </w:rPr>
      </w:pPr>
      <w:r w:rsidRPr="00F57126">
        <w:rPr>
          <w:rFonts w:ascii="Century Gothic" w:hAnsi="Century Gothic"/>
          <w:b/>
          <w:bCs/>
          <w:noProof/>
          <w:sz w:val="20"/>
          <w:szCs w:val="20"/>
        </w:rPr>
        <w:lastRenderedPageBreak/>
        <w:drawing>
          <wp:anchor distT="0" distB="0" distL="114300" distR="114300" simplePos="0" relativeHeight="251667456" behindDoc="0" locked="0" layoutInCell="1" allowOverlap="1" wp14:anchorId="42763F5D" wp14:editId="2A8447ED">
            <wp:simplePos x="0" y="0"/>
            <wp:positionH relativeFrom="column">
              <wp:posOffset>4445000</wp:posOffset>
            </wp:positionH>
            <wp:positionV relativeFrom="paragraph">
              <wp:posOffset>0</wp:posOffset>
            </wp:positionV>
            <wp:extent cx="3798570" cy="4665345"/>
            <wp:effectExtent l="0" t="0" r="0" b="1905"/>
            <wp:wrapSquare wrapText="bothSides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8570" cy="4665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049B9">
        <w:rPr>
          <w:rFonts w:ascii="Century Gothic" w:hAnsi="Century Gothic"/>
          <w:b/>
          <w:bCs/>
          <w:noProof/>
          <w:sz w:val="20"/>
          <w:szCs w:val="20"/>
        </w:rPr>
        <w:drawing>
          <wp:anchor distT="0" distB="0" distL="114300" distR="114300" simplePos="0" relativeHeight="251666432" behindDoc="0" locked="0" layoutInCell="1" allowOverlap="1" wp14:anchorId="2863DC64" wp14:editId="3C15E8F8">
            <wp:simplePos x="0" y="0"/>
            <wp:positionH relativeFrom="margin">
              <wp:posOffset>459105</wp:posOffset>
            </wp:positionH>
            <wp:positionV relativeFrom="paragraph">
              <wp:posOffset>0</wp:posOffset>
            </wp:positionV>
            <wp:extent cx="3846195" cy="4759325"/>
            <wp:effectExtent l="0" t="0" r="1905" b="3175"/>
            <wp:wrapSquare wrapText="bothSides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6195" cy="4759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13CBF" w:rsidRPr="00D13CBF" w:rsidSect="007A7095">
      <w:headerReference w:type="default" r:id="rId18"/>
      <w:footerReference w:type="default" r:id="rId19"/>
      <w:footerReference w:type="first" r:id="rId20"/>
      <w:pgSz w:w="15840" w:h="12240" w:orient="landscape"/>
      <w:pgMar w:top="1418" w:right="851" w:bottom="1418" w:left="1418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0C358E9" w14:textId="77777777" w:rsidR="00E63606" w:rsidRPr="007D33A0" w:rsidRDefault="00E63606" w:rsidP="002C793B">
      <w:pPr>
        <w:spacing w:after="0" w:line="240" w:lineRule="auto"/>
      </w:pPr>
      <w:r w:rsidRPr="007D33A0">
        <w:separator/>
      </w:r>
    </w:p>
  </w:endnote>
  <w:endnote w:type="continuationSeparator" w:id="0">
    <w:p w14:paraId="5E1A3980" w14:textId="77777777" w:rsidR="00E63606" w:rsidRPr="007D33A0" w:rsidRDefault="00E63606" w:rsidP="002C793B">
      <w:pPr>
        <w:spacing w:after="0" w:line="240" w:lineRule="auto"/>
      </w:pPr>
      <w:r w:rsidRPr="007D33A0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389296954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14:paraId="1A6BAEDD" w14:textId="77777777" w:rsidR="007A7095" w:rsidRDefault="007A7095" w:rsidP="007A7095">
            <w:pPr>
              <w:pStyle w:val="Footer"/>
              <w:jc w:val="right"/>
            </w:pPr>
            <w:r>
              <w:rPr>
                <w:lang w:val="es-ES"/>
              </w:rPr>
              <w:t xml:space="preserve">Página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sz w:val="24"/>
                <w:szCs w:val="24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es-ES"/>
              </w:rPr>
              <w:t xml:space="preserve"> de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sz w:val="24"/>
                <w:szCs w:val="24"/>
              </w:rPr>
              <w:t>8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3CE8A597" w14:textId="77777777" w:rsidR="007A7095" w:rsidRDefault="007A709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73599679"/>
      <w:docPartObj>
        <w:docPartGallery w:val="Page Numbers (Bottom of Page)"/>
        <w:docPartUnique/>
      </w:docPartObj>
    </w:sdtPr>
    <w:sdtContent>
      <w:sdt>
        <w:sdtPr>
          <w:id w:val="843431976"/>
          <w:docPartObj>
            <w:docPartGallery w:val="Page Numbers (Top of Page)"/>
            <w:docPartUnique/>
          </w:docPartObj>
        </w:sdtPr>
        <w:sdtContent>
          <w:p w14:paraId="18C47C3C" w14:textId="77777777" w:rsidR="00154EEB" w:rsidRDefault="00154EEB" w:rsidP="00154EEB">
            <w:pPr>
              <w:pStyle w:val="Footer"/>
              <w:jc w:val="right"/>
            </w:pPr>
            <w:r>
              <w:rPr>
                <w:lang w:val="es-ES"/>
              </w:rPr>
              <w:t xml:space="preserve">Página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es-ES"/>
              </w:rPr>
              <w:t xml:space="preserve"> de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13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44DEC451" w14:textId="77777777" w:rsidR="00154EEB" w:rsidRDefault="00154EEB" w:rsidP="00154EEB">
    <w:pPr>
      <w:pStyle w:val="Footer"/>
    </w:pPr>
  </w:p>
  <w:p w14:paraId="0AD3A65A" w14:textId="77777777" w:rsidR="00154EEB" w:rsidRDefault="00154EE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DE8098" w14:textId="77777777" w:rsidR="00E63606" w:rsidRPr="007D33A0" w:rsidRDefault="00E63606" w:rsidP="002C793B">
      <w:pPr>
        <w:spacing w:after="0" w:line="240" w:lineRule="auto"/>
      </w:pPr>
      <w:r w:rsidRPr="007D33A0">
        <w:separator/>
      </w:r>
    </w:p>
  </w:footnote>
  <w:footnote w:type="continuationSeparator" w:id="0">
    <w:p w14:paraId="4EFC23E7" w14:textId="77777777" w:rsidR="00E63606" w:rsidRPr="007D33A0" w:rsidRDefault="00E63606" w:rsidP="002C793B">
      <w:pPr>
        <w:spacing w:after="0" w:line="240" w:lineRule="auto"/>
      </w:pPr>
      <w:r w:rsidRPr="007D33A0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0" w:type="auto"/>
      <w:tblLook w:val="04A0" w:firstRow="1" w:lastRow="0" w:firstColumn="1" w:lastColumn="0" w:noHBand="0" w:noVBand="1"/>
    </w:tblPr>
    <w:tblGrid>
      <w:gridCol w:w="1696"/>
      <w:gridCol w:w="8965"/>
      <w:gridCol w:w="2900"/>
    </w:tblGrid>
    <w:tr w:rsidR="006C2389" w:rsidRPr="008862BD" w14:paraId="1FC16E64" w14:textId="77777777" w:rsidTr="00154EEB">
      <w:trPr>
        <w:trHeight w:val="424"/>
      </w:trPr>
      <w:tc>
        <w:tcPr>
          <w:tcW w:w="1696" w:type="dxa"/>
          <w:vMerge w:val="restart"/>
        </w:tcPr>
        <w:p w14:paraId="6FA8DE04" w14:textId="70DBB6C0" w:rsidR="006C2389" w:rsidRPr="008862BD" w:rsidRDefault="008862BD" w:rsidP="006C2389">
          <w:pPr>
            <w:pStyle w:val="Header"/>
            <w:jc w:val="center"/>
            <w:rPr>
              <w:rFonts w:ascii="Century Gothic" w:hAnsi="Century Gothic"/>
            </w:rPr>
          </w:pPr>
          <w:r w:rsidRPr="008862BD">
            <w:rPr>
              <w:rFonts w:ascii="Century Gothic" w:hAnsi="Century Gothic"/>
              <w:b/>
              <w:bCs/>
              <w:noProof/>
              <w:sz w:val="48"/>
              <w:szCs w:val="48"/>
            </w:rPr>
            <w:drawing>
              <wp:anchor distT="0" distB="0" distL="114300" distR="114300" simplePos="0" relativeHeight="251659264" behindDoc="0" locked="0" layoutInCell="1" allowOverlap="1" wp14:anchorId="37FEDBB6" wp14:editId="3E5E8501">
                <wp:simplePos x="0" y="0"/>
                <wp:positionH relativeFrom="column">
                  <wp:posOffset>165100</wp:posOffset>
                </wp:positionH>
                <wp:positionV relativeFrom="paragraph">
                  <wp:posOffset>93345</wp:posOffset>
                </wp:positionV>
                <wp:extent cx="652228" cy="904875"/>
                <wp:effectExtent l="0" t="0" r="0" b="0"/>
                <wp:wrapNone/>
                <wp:docPr id="3" name="Imagen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Imagen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52228" cy="9048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8965" w:type="dxa"/>
          <w:vMerge w:val="restart"/>
          <w:vAlign w:val="center"/>
        </w:tcPr>
        <w:p w14:paraId="65C492AA" w14:textId="31E04A4C" w:rsidR="006C2389" w:rsidRPr="008862BD" w:rsidRDefault="00154EEB" w:rsidP="002C793B">
          <w:pPr>
            <w:pStyle w:val="Header"/>
            <w:jc w:val="center"/>
            <w:rPr>
              <w:rFonts w:ascii="Century Gothic" w:hAnsi="Century Gothic"/>
            </w:rPr>
          </w:pPr>
          <w:r>
            <w:rPr>
              <w:rFonts w:ascii="Century Gothic" w:hAnsi="Century Gothic"/>
            </w:rPr>
            <w:t>Procedimiento Cuadres de Inversión Social</w:t>
          </w:r>
        </w:p>
      </w:tc>
      <w:tc>
        <w:tcPr>
          <w:tcW w:w="2900" w:type="dxa"/>
          <w:vAlign w:val="center"/>
        </w:tcPr>
        <w:p w14:paraId="413B6C95" w14:textId="3C2E9E52" w:rsidR="006C2389" w:rsidRPr="008862BD" w:rsidRDefault="006C2389" w:rsidP="006C2389">
          <w:pPr>
            <w:pStyle w:val="Header"/>
            <w:jc w:val="center"/>
            <w:rPr>
              <w:rFonts w:ascii="Century Gothic" w:hAnsi="Century Gothic"/>
              <w:sz w:val="24"/>
              <w:szCs w:val="24"/>
            </w:rPr>
          </w:pPr>
          <w:r w:rsidRPr="008862BD">
            <w:rPr>
              <w:rFonts w:ascii="Century Gothic" w:hAnsi="Century Gothic"/>
              <w:sz w:val="24"/>
              <w:szCs w:val="24"/>
            </w:rPr>
            <w:t>Identificación:</w:t>
          </w:r>
        </w:p>
      </w:tc>
    </w:tr>
    <w:tr w:rsidR="006C2389" w:rsidRPr="00154EEB" w14:paraId="25FBDA3F" w14:textId="77777777" w:rsidTr="00154EEB">
      <w:trPr>
        <w:trHeight w:val="423"/>
      </w:trPr>
      <w:tc>
        <w:tcPr>
          <w:tcW w:w="1696" w:type="dxa"/>
          <w:vMerge/>
        </w:tcPr>
        <w:p w14:paraId="6C53BA40" w14:textId="77777777" w:rsidR="006C2389" w:rsidRPr="008862BD" w:rsidRDefault="006C2389" w:rsidP="002C793B">
          <w:pPr>
            <w:pStyle w:val="Header"/>
            <w:rPr>
              <w:rFonts w:ascii="Century Gothic" w:hAnsi="Century Gothic"/>
            </w:rPr>
          </w:pPr>
        </w:p>
      </w:tc>
      <w:tc>
        <w:tcPr>
          <w:tcW w:w="8965" w:type="dxa"/>
          <w:vMerge/>
          <w:vAlign w:val="center"/>
        </w:tcPr>
        <w:p w14:paraId="631D0A35" w14:textId="77777777" w:rsidR="006C2389" w:rsidRPr="008862BD" w:rsidRDefault="006C2389" w:rsidP="002C793B">
          <w:pPr>
            <w:pStyle w:val="Header"/>
            <w:jc w:val="center"/>
            <w:rPr>
              <w:rFonts w:ascii="Century Gothic" w:hAnsi="Century Gothic"/>
            </w:rPr>
          </w:pPr>
        </w:p>
      </w:tc>
      <w:tc>
        <w:tcPr>
          <w:tcW w:w="2900" w:type="dxa"/>
          <w:vAlign w:val="center"/>
        </w:tcPr>
        <w:p w14:paraId="40340049" w14:textId="74A174BA" w:rsidR="006C2389" w:rsidRPr="00154EEB" w:rsidRDefault="00154EEB" w:rsidP="002C793B">
          <w:pPr>
            <w:pStyle w:val="Header"/>
            <w:jc w:val="center"/>
            <w:rPr>
              <w:rFonts w:ascii="Century Gothic" w:hAnsi="Century Gothic"/>
              <w:sz w:val="24"/>
              <w:szCs w:val="24"/>
              <w:lang w:val="en-US"/>
            </w:rPr>
          </w:pPr>
          <w:r w:rsidRPr="00507627">
            <w:rPr>
              <w:lang w:val="en-US"/>
            </w:rPr>
            <w:t>PR-MSL-DMP-DI-</w:t>
          </w:r>
          <w:r>
            <w:rPr>
              <w:lang w:val="en-US"/>
            </w:rPr>
            <w:t>CIS</w:t>
          </w:r>
          <w:r w:rsidRPr="00507627">
            <w:rPr>
              <w:lang w:val="en-US"/>
            </w:rPr>
            <w:t>-0</w:t>
          </w:r>
          <w:r>
            <w:rPr>
              <w:lang w:val="en-US"/>
            </w:rPr>
            <w:t>4</w:t>
          </w:r>
        </w:p>
      </w:tc>
    </w:tr>
    <w:tr w:rsidR="006C2389" w:rsidRPr="008862BD" w14:paraId="08CF0DAB" w14:textId="77777777" w:rsidTr="00154EEB">
      <w:trPr>
        <w:trHeight w:val="424"/>
      </w:trPr>
      <w:tc>
        <w:tcPr>
          <w:tcW w:w="1696" w:type="dxa"/>
          <w:vMerge/>
        </w:tcPr>
        <w:p w14:paraId="07E34398" w14:textId="77777777" w:rsidR="006C2389" w:rsidRPr="00154EEB" w:rsidRDefault="006C2389" w:rsidP="002C793B">
          <w:pPr>
            <w:pStyle w:val="Header"/>
            <w:rPr>
              <w:rFonts w:ascii="Century Gothic" w:hAnsi="Century Gothic"/>
              <w:lang w:val="en-US"/>
            </w:rPr>
          </w:pPr>
        </w:p>
      </w:tc>
      <w:tc>
        <w:tcPr>
          <w:tcW w:w="8965" w:type="dxa"/>
          <w:vMerge/>
          <w:vAlign w:val="center"/>
        </w:tcPr>
        <w:p w14:paraId="34A4D30B" w14:textId="77777777" w:rsidR="006C2389" w:rsidRPr="00154EEB" w:rsidRDefault="006C2389" w:rsidP="002C793B">
          <w:pPr>
            <w:pStyle w:val="Header"/>
            <w:jc w:val="center"/>
            <w:rPr>
              <w:rFonts w:ascii="Century Gothic" w:hAnsi="Century Gothic"/>
              <w:lang w:val="en-US"/>
            </w:rPr>
          </w:pPr>
        </w:p>
      </w:tc>
      <w:tc>
        <w:tcPr>
          <w:tcW w:w="2900" w:type="dxa"/>
          <w:vAlign w:val="center"/>
        </w:tcPr>
        <w:p w14:paraId="32412902" w14:textId="1BA00142" w:rsidR="006C2389" w:rsidRPr="008862BD" w:rsidRDefault="006C2389" w:rsidP="006C2389">
          <w:pPr>
            <w:pStyle w:val="Header"/>
            <w:jc w:val="center"/>
            <w:rPr>
              <w:rFonts w:ascii="Century Gothic" w:hAnsi="Century Gothic"/>
              <w:sz w:val="24"/>
              <w:szCs w:val="24"/>
            </w:rPr>
          </w:pPr>
          <w:r w:rsidRPr="008862BD">
            <w:rPr>
              <w:rFonts w:ascii="Century Gothic" w:hAnsi="Century Gothic"/>
              <w:sz w:val="24"/>
              <w:szCs w:val="24"/>
            </w:rPr>
            <w:t>Versión</w:t>
          </w:r>
        </w:p>
      </w:tc>
    </w:tr>
    <w:tr w:rsidR="006C2389" w:rsidRPr="008862BD" w14:paraId="1424266A" w14:textId="77777777" w:rsidTr="00154EEB">
      <w:trPr>
        <w:trHeight w:val="423"/>
      </w:trPr>
      <w:tc>
        <w:tcPr>
          <w:tcW w:w="1696" w:type="dxa"/>
          <w:vMerge/>
        </w:tcPr>
        <w:p w14:paraId="30A4D7C3" w14:textId="77777777" w:rsidR="006C2389" w:rsidRPr="008862BD" w:rsidRDefault="006C2389" w:rsidP="002C793B">
          <w:pPr>
            <w:pStyle w:val="Header"/>
            <w:rPr>
              <w:rFonts w:ascii="Century Gothic" w:hAnsi="Century Gothic"/>
            </w:rPr>
          </w:pPr>
        </w:p>
      </w:tc>
      <w:tc>
        <w:tcPr>
          <w:tcW w:w="8965" w:type="dxa"/>
          <w:vMerge/>
          <w:vAlign w:val="center"/>
        </w:tcPr>
        <w:p w14:paraId="3EF60E36" w14:textId="77777777" w:rsidR="006C2389" w:rsidRPr="008862BD" w:rsidRDefault="006C2389" w:rsidP="002C793B">
          <w:pPr>
            <w:pStyle w:val="Header"/>
            <w:jc w:val="center"/>
            <w:rPr>
              <w:rFonts w:ascii="Century Gothic" w:hAnsi="Century Gothic"/>
            </w:rPr>
          </w:pPr>
        </w:p>
      </w:tc>
      <w:tc>
        <w:tcPr>
          <w:tcW w:w="2900" w:type="dxa"/>
          <w:vAlign w:val="center"/>
        </w:tcPr>
        <w:p w14:paraId="008BF434" w14:textId="2E0AE2E2" w:rsidR="006C2389" w:rsidRPr="008862BD" w:rsidRDefault="00154EEB" w:rsidP="002C793B">
          <w:pPr>
            <w:pStyle w:val="Header"/>
            <w:jc w:val="center"/>
            <w:rPr>
              <w:rFonts w:ascii="Century Gothic" w:hAnsi="Century Gothic"/>
            </w:rPr>
          </w:pPr>
          <w:r>
            <w:rPr>
              <w:rFonts w:ascii="Century Gothic" w:hAnsi="Century Gothic"/>
            </w:rPr>
            <w:t>1</w:t>
          </w:r>
        </w:p>
      </w:tc>
    </w:tr>
  </w:tbl>
  <w:p w14:paraId="3FCAF478" w14:textId="0CB9AFFA" w:rsidR="002C793B" w:rsidRPr="007D33A0" w:rsidRDefault="002C793B" w:rsidP="002C793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3E32955"/>
    <w:multiLevelType w:val="hybridMultilevel"/>
    <w:tmpl w:val="DFFEA7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90E56EA"/>
    <w:multiLevelType w:val="hybridMultilevel"/>
    <w:tmpl w:val="240E6FCC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6264794"/>
    <w:multiLevelType w:val="hybridMultilevel"/>
    <w:tmpl w:val="5AA844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C155D5F"/>
    <w:multiLevelType w:val="hybridMultilevel"/>
    <w:tmpl w:val="B4D833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FCE2B39"/>
    <w:multiLevelType w:val="hybridMultilevel"/>
    <w:tmpl w:val="7D18934C"/>
    <w:lvl w:ilvl="0" w:tplc="53E4BCAA">
      <w:start w:val="1"/>
      <w:numFmt w:val="lowerLetter"/>
      <w:lvlText w:val="%1)"/>
      <w:lvlJc w:val="left"/>
      <w:pPr>
        <w:ind w:left="1776" w:hanging="360"/>
      </w:pPr>
      <w:rPr>
        <w:rFonts w:ascii="Century Gothic" w:eastAsiaTheme="minorHAnsi" w:hAnsi="Century Gothic" w:cstheme="minorBidi"/>
      </w:rPr>
    </w:lvl>
    <w:lvl w:ilvl="1" w:tplc="100A0019" w:tentative="1">
      <w:start w:val="1"/>
      <w:numFmt w:val="lowerLetter"/>
      <w:lvlText w:val="%2."/>
      <w:lvlJc w:val="left"/>
      <w:pPr>
        <w:ind w:left="2496" w:hanging="360"/>
      </w:pPr>
    </w:lvl>
    <w:lvl w:ilvl="2" w:tplc="100A001B" w:tentative="1">
      <w:start w:val="1"/>
      <w:numFmt w:val="lowerRoman"/>
      <w:lvlText w:val="%3."/>
      <w:lvlJc w:val="right"/>
      <w:pPr>
        <w:ind w:left="3216" w:hanging="180"/>
      </w:pPr>
    </w:lvl>
    <w:lvl w:ilvl="3" w:tplc="100A000F" w:tentative="1">
      <w:start w:val="1"/>
      <w:numFmt w:val="decimal"/>
      <w:lvlText w:val="%4."/>
      <w:lvlJc w:val="left"/>
      <w:pPr>
        <w:ind w:left="3936" w:hanging="360"/>
      </w:pPr>
    </w:lvl>
    <w:lvl w:ilvl="4" w:tplc="100A0019" w:tentative="1">
      <w:start w:val="1"/>
      <w:numFmt w:val="lowerLetter"/>
      <w:lvlText w:val="%5."/>
      <w:lvlJc w:val="left"/>
      <w:pPr>
        <w:ind w:left="4656" w:hanging="360"/>
      </w:pPr>
    </w:lvl>
    <w:lvl w:ilvl="5" w:tplc="100A001B" w:tentative="1">
      <w:start w:val="1"/>
      <w:numFmt w:val="lowerRoman"/>
      <w:lvlText w:val="%6."/>
      <w:lvlJc w:val="right"/>
      <w:pPr>
        <w:ind w:left="5376" w:hanging="180"/>
      </w:pPr>
    </w:lvl>
    <w:lvl w:ilvl="6" w:tplc="100A000F" w:tentative="1">
      <w:start w:val="1"/>
      <w:numFmt w:val="decimal"/>
      <w:lvlText w:val="%7."/>
      <w:lvlJc w:val="left"/>
      <w:pPr>
        <w:ind w:left="6096" w:hanging="360"/>
      </w:pPr>
    </w:lvl>
    <w:lvl w:ilvl="7" w:tplc="100A0019" w:tentative="1">
      <w:start w:val="1"/>
      <w:numFmt w:val="lowerLetter"/>
      <w:lvlText w:val="%8."/>
      <w:lvlJc w:val="left"/>
      <w:pPr>
        <w:ind w:left="6816" w:hanging="360"/>
      </w:pPr>
    </w:lvl>
    <w:lvl w:ilvl="8" w:tplc="100A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5" w15:restartNumberingAfterBreak="0">
    <w:nsid w:val="66EB0D46"/>
    <w:multiLevelType w:val="hybridMultilevel"/>
    <w:tmpl w:val="C0B2018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DDC23D8"/>
    <w:multiLevelType w:val="hybridMultilevel"/>
    <w:tmpl w:val="85F22A3E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06675574">
    <w:abstractNumId w:val="3"/>
  </w:num>
  <w:num w:numId="2" w16cid:durableId="2125997015">
    <w:abstractNumId w:val="1"/>
  </w:num>
  <w:num w:numId="3" w16cid:durableId="1270356195">
    <w:abstractNumId w:val="4"/>
  </w:num>
  <w:num w:numId="4" w16cid:durableId="331880516">
    <w:abstractNumId w:val="6"/>
  </w:num>
  <w:num w:numId="5" w16cid:durableId="1725057975">
    <w:abstractNumId w:val="5"/>
  </w:num>
  <w:num w:numId="6" w16cid:durableId="768500380">
    <w:abstractNumId w:val="2"/>
  </w:num>
  <w:num w:numId="7" w16cid:durableId="191557985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2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77F7"/>
    <w:rsid w:val="00005D93"/>
    <w:rsid w:val="000072A6"/>
    <w:rsid w:val="0001246A"/>
    <w:rsid w:val="00030D98"/>
    <w:rsid w:val="000377F2"/>
    <w:rsid w:val="00056475"/>
    <w:rsid w:val="0006037F"/>
    <w:rsid w:val="00072D8E"/>
    <w:rsid w:val="000819BF"/>
    <w:rsid w:val="00085DDB"/>
    <w:rsid w:val="00092D45"/>
    <w:rsid w:val="000A6724"/>
    <w:rsid w:val="000B5637"/>
    <w:rsid w:val="000C65D4"/>
    <w:rsid w:val="000E01C2"/>
    <w:rsid w:val="000F60CF"/>
    <w:rsid w:val="00122360"/>
    <w:rsid w:val="00130F7E"/>
    <w:rsid w:val="0014032E"/>
    <w:rsid w:val="0015264A"/>
    <w:rsid w:val="00154EEB"/>
    <w:rsid w:val="00163D57"/>
    <w:rsid w:val="00171EAF"/>
    <w:rsid w:val="00180524"/>
    <w:rsid w:val="00180BD8"/>
    <w:rsid w:val="00184A16"/>
    <w:rsid w:val="00195C2D"/>
    <w:rsid w:val="00197B11"/>
    <w:rsid w:val="001B6012"/>
    <w:rsid w:val="001F4A3A"/>
    <w:rsid w:val="001F530E"/>
    <w:rsid w:val="00227D42"/>
    <w:rsid w:val="0024311E"/>
    <w:rsid w:val="00263BF6"/>
    <w:rsid w:val="002640FF"/>
    <w:rsid w:val="00275974"/>
    <w:rsid w:val="00285424"/>
    <w:rsid w:val="002918C7"/>
    <w:rsid w:val="002A38B5"/>
    <w:rsid w:val="002B2519"/>
    <w:rsid w:val="002C0CFE"/>
    <w:rsid w:val="002C2DEA"/>
    <w:rsid w:val="002C5BDE"/>
    <w:rsid w:val="002C793B"/>
    <w:rsid w:val="002F03FC"/>
    <w:rsid w:val="00313A31"/>
    <w:rsid w:val="003257B6"/>
    <w:rsid w:val="003516B4"/>
    <w:rsid w:val="00357D49"/>
    <w:rsid w:val="0037091D"/>
    <w:rsid w:val="00377885"/>
    <w:rsid w:val="003856AF"/>
    <w:rsid w:val="00386E72"/>
    <w:rsid w:val="003A092A"/>
    <w:rsid w:val="003A5B33"/>
    <w:rsid w:val="003A7648"/>
    <w:rsid w:val="003B6399"/>
    <w:rsid w:val="003D3614"/>
    <w:rsid w:val="003D7596"/>
    <w:rsid w:val="003E16C1"/>
    <w:rsid w:val="003F0320"/>
    <w:rsid w:val="003F6D6F"/>
    <w:rsid w:val="00403710"/>
    <w:rsid w:val="004128D5"/>
    <w:rsid w:val="00416D63"/>
    <w:rsid w:val="00416FD2"/>
    <w:rsid w:val="00420756"/>
    <w:rsid w:val="00420A89"/>
    <w:rsid w:val="00426511"/>
    <w:rsid w:val="00441012"/>
    <w:rsid w:val="00444EEA"/>
    <w:rsid w:val="00462D15"/>
    <w:rsid w:val="00465B48"/>
    <w:rsid w:val="00466A14"/>
    <w:rsid w:val="00472114"/>
    <w:rsid w:val="004731C6"/>
    <w:rsid w:val="004928E5"/>
    <w:rsid w:val="004A77F7"/>
    <w:rsid w:val="004B5872"/>
    <w:rsid w:val="004B695F"/>
    <w:rsid w:val="004E4E41"/>
    <w:rsid w:val="004F6A1F"/>
    <w:rsid w:val="004F761B"/>
    <w:rsid w:val="00506655"/>
    <w:rsid w:val="00512FF2"/>
    <w:rsid w:val="0051500F"/>
    <w:rsid w:val="0051755D"/>
    <w:rsid w:val="00521DF1"/>
    <w:rsid w:val="0052524B"/>
    <w:rsid w:val="00540428"/>
    <w:rsid w:val="00544BCC"/>
    <w:rsid w:val="00575739"/>
    <w:rsid w:val="005808B3"/>
    <w:rsid w:val="005830A7"/>
    <w:rsid w:val="005831A0"/>
    <w:rsid w:val="005B0602"/>
    <w:rsid w:val="005C0BC7"/>
    <w:rsid w:val="005D5284"/>
    <w:rsid w:val="005E0B75"/>
    <w:rsid w:val="005F05E8"/>
    <w:rsid w:val="005F7F34"/>
    <w:rsid w:val="006102CE"/>
    <w:rsid w:val="00615417"/>
    <w:rsid w:val="006232F7"/>
    <w:rsid w:val="00636441"/>
    <w:rsid w:val="00641176"/>
    <w:rsid w:val="00664FD8"/>
    <w:rsid w:val="00686FD7"/>
    <w:rsid w:val="006A4265"/>
    <w:rsid w:val="006B2102"/>
    <w:rsid w:val="006C2389"/>
    <w:rsid w:val="006D09DE"/>
    <w:rsid w:val="006D48D6"/>
    <w:rsid w:val="006E2FEA"/>
    <w:rsid w:val="006E6B86"/>
    <w:rsid w:val="00710359"/>
    <w:rsid w:val="00733D24"/>
    <w:rsid w:val="0078712A"/>
    <w:rsid w:val="007A7095"/>
    <w:rsid w:val="007B68AE"/>
    <w:rsid w:val="007D33A0"/>
    <w:rsid w:val="00821680"/>
    <w:rsid w:val="00832967"/>
    <w:rsid w:val="00832D18"/>
    <w:rsid w:val="008346AD"/>
    <w:rsid w:val="00852F93"/>
    <w:rsid w:val="00872229"/>
    <w:rsid w:val="00875C78"/>
    <w:rsid w:val="008862BD"/>
    <w:rsid w:val="008A74AE"/>
    <w:rsid w:val="008C0C1D"/>
    <w:rsid w:val="008C5943"/>
    <w:rsid w:val="008C6E7E"/>
    <w:rsid w:val="008D490B"/>
    <w:rsid w:val="008E056A"/>
    <w:rsid w:val="008E2CD2"/>
    <w:rsid w:val="008F6885"/>
    <w:rsid w:val="0090404F"/>
    <w:rsid w:val="009117CA"/>
    <w:rsid w:val="00921253"/>
    <w:rsid w:val="00950782"/>
    <w:rsid w:val="009646DF"/>
    <w:rsid w:val="00977764"/>
    <w:rsid w:val="009B5915"/>
    <w:rsid w:val="00A06BBB"/>
    <w:rsid w:val="00A105D9"/>
    <w:rsid w:val="00A15957"/>
    <w:rsid w:val="00A16DF1"/>
    <w:rsid w:val="00A477AD"/>
    <w:rsid w:val="00A72BFC"/>
    <w:rsid w:val="00A730B4"/>
    <w:rsid w:val="00A90B9C"/>
    <w:rsid w:val="00AA49E6"/>
    <w:rsid w:val="00AA6D0C"/>
    <w:rsid w:val="00AD6ED5"/>
    <w:rsid w:val="00AE14E5"/>
    <w:rsid w:val="00AF5843"/>
    <w:rsid w:val="00B50D2A"/>
    <w:rsid w:val="00B63E90"/>
    <w:rsid w:val="00B862DD"/>
    <w:rsid w:val="00B86E75"/>
    <w:rsid w:val="00BA39F5"/>
    <w:rsid w:val="00BA7B6D"/>
    <w:rsid w:val="00BC72CA"/>
    <w:rsid w:val="00BD13EF"/>
    <w:rsid w:val="00BD4034"/>
    <w:rsid w:val="00BD58CD"/>
    <w:rsid w:val="00BE4EF0"/>
    <w:rsid w:val="00BE554D"/>
    <w:rsid w:val="00C00D16"/>
    <w:rsid w:val="00C2221A"/>
    <w:rsid w:val="00C35482"/>
    <w:rsid w:val="00C4736B"/>
    <w:rsid w:val="00C61355"/>
    <w:rsid w:val="00C815DE"/>
    <w:rsid w:val="00C85690"/>
    <w:rsid w:val="00C936A7"/>
    <w:rsid w:val="00C95885"/>
    <w:rsid w:val="00CE3085"/>
    <w:rsid w:val="00CE6046"/>
    <w:rsid w:val="00CF1C2D"/>
    <w:rsid w:val="00D055ED"/>
    <w:rsid w:val="00D1339C"/>
    <w:rsid w:val="00D134CD"/>
    <w:rsid w:val="00D13CBF"/>
    <w:rsid w:val="00D15C82"/>
    <w:rsid w:val="00D21C02"/>
    <w:rsid w:val="00D333BB"/>
    <w:rsid w:val="00D40AE4"/>
    <w:rsid w:val="00D42413"/>
    <w:rsid w:val="00D51D93"/>
    <w:rsid w:val="00D5312A"/>
    <w:rsid w:val="00D5591B"/>
    <w:rsid w:val="00D56089"/>
    <w:rsid w:val="00D6057B"/>
    <w:rsid w:val="00D65E25"/>
    <w:rsid w:val="00DA32E3"/>
    <w:rsid w:val="00DA500A"/>
    <w:rsid w:val="00DA58D2"/>
    <w:rsid w:val="00DC45E4"/>
    <w:rsid w:val="00DC520F"/>
    <w:rsid w:val="00DC707E"/>
    <w:rsid w:val="00DD675F"/>
    <w:rsid w:val="00DE26FE"/>
    <w:rsid w:val="00DF46EB"/>
    <w:rsid w:val="00E00A62"/>
    <w:rsid w:val="00E03979"/>
    <w:rsid w:val="00E04C3A"/>
    <w:rsid w:val="00E0692D"/>
    <w:rsid w:val="00E13259"/>
    <w:rsid w:val="00E17BD2"/>
    <w:rsid w:val="00E57151"/>
    <w:rsid w:val="00E6207F"/>
    <w:rsid w:val="00E63606"/>
    <w:rsid w:val="00E70078"/>
    <w:rsid w:val="00E75CA4"/>
    <w:rsid w:val="00E774CB"/>
    <w:rsid w:val="00EA4545"/>
    <w:rsid w:val="00EA4EC4"/>
    <w:rsid w:val="00EB0ED8"/>
    <w:rsid w:val="00EB14CC"/>
    <w:rsid w:val="00EF0C8A"/>
    <w:rsid w:val="00F049B9"/>
    <w:rsid w:val="00F463D7"/>
    <w:rsid w:val="00F4686C"/>
    <w:rsid w:val="00F50A23"/>
    <w:rsid w:val="00F530A9"/>
    <w:rsid w:val="00F57126"/>
    <w:rsid w:val="00F66A8A"/>
    <w:rsid w:val="00F7534A"/>
    <w:rsid w:val="00FA7FEA"/>
    <w:rsid w:val="00FC5C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120A9378"/>
  <w15:chartTrackingRefBased/>
  <w15:docId w15:val="{6315C384-8BB3-4D1D-93B0-799C0E815C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GT"/>
    </w:rPr>
  </w:style>
  <w:style w:type="paragraph" w:styleId="Heading1">
    <w:name w:val="heading 1"/>
    <w:basedOn w:val="Normal"/>
    <w:next w:val="Normal"/>
    <w:link w:val="Heading1Char"/>
    <w:uiPriority w:val="9"/>
    <w:qFormat/>
    <w:rsid w:val="004A77F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A77F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A77F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A77F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A77F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A77F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A77F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A77F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A77F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A77F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A77F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A77F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A77F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A77F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A77F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A77F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A77F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A77F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A77F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A77F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A77F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A77F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A77F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A77F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A77F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A77F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A77F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A77F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A77F7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4A77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C793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C793B"/>
  </w:style>
  <w:style w:type="paragraph" w:styleId="Footer">
    <w:name w:val="footer"/>
    <w:basedOn w:val="Normal"/>
    <w:link w:val="FooterChar"/>
    <w:uiPriority w:val="99"/>
    <w:unhideWhenUsed/>
    <w:rsid w:val="002C793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C793B"/>
  </w:style>
  <w:style w:type="paragraph" w:customStyle="1" w:styleId="Default">
    <w:name w:val="Default"/>
    <w:rsid w:val="00A72BFC"/>
    <w:pPr>
      <w:autoSpaceDE w:val="0"/>
      <w:autoSpaceDN w:val="0"/>
      <w:adjustRightInd w:val="0"/>
      <w:spacing w:after="0" w:line="240" w:lineRule="auto"/>
    </w:pPr>
    <w:rPr>
      <w:rFonts w:ascii="Century Gothic" w:hAnsi="Century Gothic" w:cs="Century Gothic"/>
      <w:color w:val="000000"/>
      <w:kern w:val="0"/>
      <w:sz w:val="24"/>
      <w:szCs w:val="24"/>
      <w:lang w:val="es-G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8D576D-7AF8-4EFC-A4CD-52800BE6D7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6680</TotalTime>
  <Pages>10</Pages>
  <Words>420</Words>
  <Characters>2394</Characters>
  <Application>Microsoft Office Word</Application>
  <DocSecurity>0</DocSecurity>
  <Lines>19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2809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William Fernando Cambara Cortez</dc:creator>
  <cp:keywords/>
  <dc:description/>
  <cp:lastModifiedBy>William Fernando Cambara Cortez</cp:lastModifiedBy>
  <cp:revision>4</cp:revision>
  <cp:lastPrinted>2025-08-28T21:43:00Z</cp:lastPrinted>
  <dcterms:created xsi:type="dcterms:W3CDTF">2025-09-12T18:55:00Z</dcterms:created>
  <dcterms:modified xsi:type="dcterms:W3CDTF">2025-09-18T02:45:00Z</dcterms:modified>
</cp:coreProperties>
</file>